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E482" w14:textId="77777777" w:rsidR="0044279E" w:rsidRPr="0001068B" w:rsidRDefault="0044279E" w:rsidP="0044279E">
      <w:pPr>
        <w:tabs>
          <w:tab w:val="left" w:pos="3227"/>
        </w:tabs>
        <w:rPr>
          <w:rStyle w:val="Emphasis"/>
          <w:rFonts w:ascii="Lato" w:hAnsi="Lato"/>
          <w:color w:val="951B81"/>
          <w:sz w:val="24"/>
          <w:szCs w:val="24"/>
        </w:rPr>
      </w:pPr>
    </w:p>
    <w:p w14:paraId="42E527F1" w14:textId="77777777" w:rsidR="002463A5" w:rsidRPr="0001068B" w:rsidRDefault="002463A5" w:rsidP="0044279E">
      <w:pPr>
        <w:tabs>
          <w:tab w:val="left" w:pos="3227"/>
        </w:tabs>
        <w:rPr>
          <w:rStyle w:val="Emphasis"/>
          <w:rFonts w:ascii="Lato" w:hAnsi="Lato"/>
          <w:color w:val="951B81"/>
          <w:sz w:val="24"/>
          <w:szCs w:val="24"/>
        </w:rPr>
      </w:pPr>
    </w:p>
    <w:tbl>
      <w:tblPr>
        <w:tblW w:w="9327"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ayout w:type="fixed"/>
        <w:tblCellMar>
          <w:left w:w="0" w:type="dxa"/>
          <w:right w:w="0" w:type="dxa"/>
        </w:tblCellMar>
        <w:tblLook w:val="0000" w:firstRow="0" w:lastRow="0" w:firstColumn="0" w:lastColumn="0" w:noHBand="0" w:noVBand="0"/>
      </w:tblPr>
      <w:tblGrid>
        <w:gridCol w:w="6804"/>
        <w:gridCol w:w="2523"/>
      </w:tblGrid>
      <w:tr w:rsidR="002463A5" w:rsidRPr="0001068B" w14:paraId="17C838FF" w14:textId="77777777" w:rsidTr="3680C7B6">
        <w:trPr>
          <w:trHeight w:val="1058"/>
        </w:trPr>
        <w:tc>
          <w:tcPr>
            <w:tcW w:w="6804" w:type="dxa"/>
            <w:tcBorders>
              <w:top w:val="single" w:sz="12" w:space="0" w:color="951B81"/>
              <w:left w:val="single" w:sz="12" w:space="0" w:color="951B81"/>
            </w:tcBorders>
          </w:tcPr>
          <w:p w14:paraId="6C3A24C9" w14:textId="77777777" w:rsidR="002463A5" w:rsidRPr="0001068B" w:rsidRDefault="002463A5" w:rsidP="002463A5">
            <w:pPr>
              <w:keepNext/>
              <w:spacing w:line="400" w:lineRule="exact"/>
              <w:ind w:left="-108"/>
              <w:outlineLvl w:val="0"/>
              <w:rPr>
                <w:color w:val="951B81"/>
                <w:szCs w:val="24"/>
              </w:rPr>
            </w:pPr>
            <w:r w:rsidRPr="0001068B">
              <w:rPr>
                <w:color w:val="951B81"/>
                <w:szCs w:val="24"/>
              </w:rPr>
              <w:t xml:space="preserve">  </w:t>
            </w:r>
          </w:p>
          <w:p w14:paraId="0DA223DD" w14:textId="77777777" w:rsidR="002463A5" w:rsidRPr="0001068B" w:rsidRDefault="5835C923" w:rsidP="5835C923">
            <w:pPr>
              <w:keepNext/>
              <w:spacing w:line="400" w:lineRule="exact"/>
              <w:ind w:left="-108"/>
              <w:outlineLvl w:val="0"/>
              <w:rPr>
                <w:color w:val="951B81"/>
              </w:rPr>
            </w:pPr>
            <w:r w:rsidRPr="5835C923">
              <w:rPr>
                <w:color w:val="951B81"/>
              </w:rPr>
              <w:t xml:space="preserve">  MINUTES</w:t>
            </w:r>
          </w:p>
          <w:p w14:paraId="20469E0B" w14:textId="77777777" w:rsidR="002463A5" w:rsidRPr="0001068B" w:rsidRDefault="002463A5" w:rsidP="002463A5">
            <w:pPr>
              <w:keepNext/>
              <w:spacing w:line="400" w:lineRule="exact"/>
              <w:ind w:left="-108"/>
              <w:outlineLvl w:val="0"/>
              <w:rPr>
                <w:color w:val="951B81"/>
                <w:szCs w:val="24"/>
              </w:rPr>
            </w:pPr>
          </w:p>
        </w:tc>
        <w:tc>
          <w:tcPr>
            <w:tcW w:w="2523" w:type="dxa"/>
            <w:tcBorders>
              <w:top w:val="single" w:sz="12" w:space="0" w:color="951B81"/>
              <w:right w:val="single" w:sz="12" w:space="0" w:color="951B81"/>
            </w:tcBorders>
          </w:tcPr>
          <w:p w14:paraId="5029CDC8" w14:textId="77777777" w:rsidR="002463A5" w:rsidRPr="0001068B" w:rsidRDefault="002463A5" w:rsidP="002463A5">
            <w:pPr>
              <w:keepNext/>
              <w:spacing w:line="300" w:lineRule="exact"/>
              <w:ind w:left="567"/>
              <w:jc w:val="both"/>
              <w:outlineLvl w:val="1"/>
              <w:rPr>
                <w:b/>
                <w:color w:val="595959" w:themeColor="text1" w:themeTint="A6"/>
                <w:szCs w:val="24"/>
              </w:rPr>
            </w:pPr>
          </w:p>
          <w:p w14:paraId="6EC85DED" w14:textId="7FB3F4BB" w:rsidR="002463A5" w:rsidRPr="0001068B" w:rsidRDefault="5835C923" w:rsidP="5835C923">
            <w:pPr>
              <w:keepNext/>
              <w:spacing w:line="300" w:lineRule="exact"/>
              <w:jc w:val="both"/>
              <w:outlineLvl w:val="1"/>
              <w:rPr>
                <w:b/>
                <w:bCs/>
              </w:rPr>
            </w:pPr>
            <w:r w:rsidRPr="3680C7B6">
              <w:rPr>
                <w:b/>
                <w:bCs/>
                <w:color w:val="595959" w:themeColor="text1" w:themeTint="A6"/>
              </w:rPr>
              <w:t xml:space="preserve">    Ref: </w:t>
            </w:r>
            <w:r w:rsidR="00FA0F77">
              <w:rPr>
                <w:b/>
                <w:bCs/>
                <w:color w:val="595959" w:themeColor="text1" w:themeTint="A6"/>
              </w:rPr>
              <w:t>N</w:t>
            </w:r>
            <w:r w:rsidR="00352784" w:rsidRPr="3680C7B6">
              <w:rPr>
                <w:b/>
                <w:bCs/>
              </w:rPr>
              <w:t>WG/</w:t>
            </w:r>
            <w:r w:rsidR="00E7436F" w:rsidRPr="3680C7B6">
              <w:rPr>
                <w:b/>
                <w:bCs/>
              </w:rPr>
              <w:t>2</w:t>
            </w:r>
            <w:r w:rsidR="006C2811">
              <w:rPr>
                <w:b/>
                <w:bCs/>
              </w:rPr>
              <w:t>4</w:t>
            </w:r>
            <w:r w:rsidR="000B5206" w:rsidRPr="3680C7B6">
              <w:rPr>
                <w:b/>
                <w:bCs/>
              </w:rPr>
              <w:t>/</w:t>
            </w:r>
            <w:r w:rsidR="006C2811">
              <w:rPr>
                <w:b/>
                <w:bCs/>
              </w:rPr>
              <w:t>0</w:t>
            </w:r>
            <w:r w:rsidR="00B2087D">
              <w:rPr>
                <w:b/>
                <w:bCs/>
              </w:rPr>
              <w:t>26</w:t>
            </w:r>
          </w:p>
        </w:tc>
      </w:tr>
      <w:tr w:rsidR="002463A5" w:rsidRPr="0001068B" w14:paraId="25D7284E" w14:textId="77777777" w:rsidTr="3680C7B6">
        <w:trPr>
          <w:cantSplit/>
          <w:trHeight w:val="491"/>
        </w:trPr>
        <w:tc>
          <w:tcPr>
            <w:tcW w:w="9327" w:type="dxa"/>
            <w:gridSpan w:val="2"/>
            <w:tcBorders>
              <w:left w:val="single" w:sz="12" w:space="0" w:color="951B81"/>
              <w:right w:val="single" w:sz="12" w:space="0" w:color="951B81"/>
            </w:tcBorders>
          </w:tcPr>
          <w:p w14:paraId="773F57B0" w14:textId="77777777" w:rsidR="002463A5" w:rsidRPr="0001068B" w:rsidRDefault="002463A5" w:rsidP="002463A5">
            <w:pPr>
              <w:rPr>
                <w:b/>
                <w:color w:val="595959" w:themeColor="text1" w:themeTint="A6"/>
                <w:szCs w:val="24"/>
              </w:rPr>
            </w:pPr>
          </w:p>
          <w:p w14:paraId="5413FEF6" w14:textId="21166B6F" w:rsidR="002463A5" w:rsidRPr="0001068B" w:rsidRDefault="000B5206" w:rsidP="5835C923">
            <w:pPr>
              <w:rPr>
                <w:b/>
                <w:bCs/>
                <w:color w:val="595959" w:themeColor="text1" w:themeTint="A6"/>
              </w:rPr>
            </w:pPr>
            <w:r w:rsidRPr="3680C7B6">
              <w:rPr>
                <w:b/>
                <w:bCs/>
                <w:color w:val="595959" w:themeColor="text1" w:themeTint="A6"/>
              </w:rPr>
              <w:t xml:space="preserve"> Meeting date:       </w:t>
            </w:r>
            <w:r w:rsidR="00B2087D">
              <w:rPr>
                <w:b/>
                <w:bCs/>
                <w:color w:val="595959" w:themeColor="text1" w:themeTint="A6"/>
              </w:rPr>
              <w:t>19 March</w:t>
            </w:r>
            <w:r w:rsidR="1565B653" w:rsidRPr="3680C7B6">
              <w:rPr>
                <w:b/>
                <w:bCs/>
                <w:color w:val="595959" w:themeColor="text1" w:themeTint="A6"/>
              </w:rPr>
              <w:t xml:space="preserve"> </w:t>
            </w:r>
            <w:r w:rsidRPr="3680C7B6">
              <w:rPr>
                <w:b/>
                <w:bCs/>
                <w:color w:val="595959" w:themeColor="text1" w:themeTint="A6"/>
              </w:rPr>
              <w:t>20</w:t>
            </w:r>
            <w:r w:rsidR="00E7436F" w:rsidRPr="3680C7B6">
              <w:rPr>
                <w:b/>
                <w:bCs/>
                <w:color w:val="595959" w:themeColor="text1" w:themeTint="A6"/>
              </w:rPr>
              <w:t>2</w:t>
            </w:r>
            <w:r w:rsidR="006C2811">
              <w:rPr>
                <w:b/>
                <w:bCs/>
                <w:color w:val="595959" w:themeColor="text1" w:themeTint="A6"/>
              </w:rPr>
              <w:t>4</w:t>
            </w:r>
          </w:p>
          <w:p w14:paraId="1E28FF4E" w14:textId="77777777" w:rsidR="002463A5" w:rsidRPr="0001068B" w:rsidRDefault="002463A5" w:rsidP="002463A5">
            <w:pPr>
              <w:rPr>
                <w:b/>
                <w:color w:val="595959" w:themeColor="text1" w:themeTint="A6"/>
                <w:szCs w:val="24"/>
              </w:rPr>
            </w:pPr>
          </w:p>
        </w:tc>
      </w:tr>
      <w:tr w:rsidR="002463A5" w:rsidRPr="0001068B" w14:paraId="5D769C86" w14:textId="77777777" w:rsidTr="3680C7B6">
        <w:trPr>
          <w:cantSplit/>
          <w:trHeight w:val="426"/>
        </w:trPr>
        <w:tc>
          <w:tcPr>
            <w:tcW w:w="9327" w:type="dxa"/>
            <w:gridSpan w:val="2"/>
            <w:tcBorders>
              <w:left w:val="single" w:sz="12" w:space="0" w:color="951B81"/>
              <w:right w:val="single" w:sz="12" w:space="0" w:color="951B81"/>
            </w:tcBorders>
          </w:tcPr>
          <w:p w14:paraId="4A32116D" w14:textId="77777777" w:rsidR="002463A5" w:rsidRPr="0001068B" w:rsidRDefault="002463A5" w:rsidP="002463A5">
            <w:pPr>
              <w:rPr>
                <w:b/>
                <w:color w:val="595959" w:themeColor="text1" w:themeTint="A6"/>
                <w:szCs w:val="24"/>
              </w:rPr>
            </w:pPr>
          </w:p>
          <w:p w14:paraId="7DD35B4F" w14:textId="5C5D2DD3" w:rsidR="002463A5" w:rsidRPr="0001068B" w:rsidRDefault="5835C923" w:rsidP="5835C923">
            <w:pPr>
              <w:rPr>
                <w:b/>
                <w:bCs/>
                <w:color w:val="595959" w:themeColor="text1" w:themeTint="A6"/>
              </w:rPr>
            </w:pPr>
            <w:r w:rsidRPr="3680C7B6">
              <w:rPr>
                <w:b/>
                <w:bCs/>
                <w:color w:val="595959" w:themeColor="text1" w:themeTint="A6"/>
              </w:rPr>
              <w:t xml:space="preserve"> Group Meeting:    </w:t>
            </w:r>
            <w:r w:rsidR="00405FEF" w:rsidRPr="3680C7B6">
              <w:rPr>
                <w:b/>
                <w:bCs/>
                <w:color w:val="595959" w:themeColor="text1" w:themeTint="A6"/>
              </w:rPr>
              <w:t xml:space="preserve"> </w:t>
            </w:r>
            <w:r w:rsidR="00020B75">
              <w:rPr>
                <w:b/>
                <w:bCs/>
                <w:color w:val="595959" w:themeColor="text1" w:themeTint="A6"/>
              </w:rPr>
              <w:t>Nutrition WG meeting</w:t>
            </w:r>
          </w:p>
          <w:p w14:paraId="3062E84D" w14:textId="77777777" w:rsidR="002463A5" w:rsidRPr="0001068B" w:rsidRDefault="002463A5" w:rsidP="002463A5">
            <w:pPr>
              <w:rPr>
                <w:b/>
                <w:color w:val="595959" w:themeColor="text1" w:themeTint="A6"/>
                <w:szCs w:val="24"/>
              </w:rPr>
            </w:pPr>
          </w:p>
        </w:tc>
      </w:tr>
      <w:tr w:rsidR="002463A5" w:rsidRPr="0001068B" w14:paraId="472BA43C" w14:textId="77777777" w:rsidTr="3680C7B6">
        <w:trPr>
          <w:cantSplit/>
          <w:trHeight w:val="431"/>
        </w:trPr>
        <w:tc>
          <w:tcPr>
            <w:tcW w:w="9327" w:type="dxa"/>
            <w:gridSpan w:val="2"/>
            <w:tcBorders>
              <w:left w:val="single" w:sz="12" w:space="0" w:color="951B81"/>
              <w:bottom w:val="single" w:sz="12" w:space="0" w:color="951B81"/>
              <w:right w:val="single" w:sz="12" w:space="0" w:color="951B81"/>
            </w:tcBorders>
          </w:tcPr>
          <w:p w14:paraId="2A5FB69E" w14:textId="77777777" w:rsidR="002463A5" w:rsidRPr="0001068B" w:rsidRDefault="002463A5" w:rsidP="002463A5">
            <w:pPr>
              <w:rPr>
                <w:b/>
                <w:color w:val="595959" w:themeColor="text1" w:themeTint="A6"/>
                <w:szCs w:val="24"/>
              </w:rPr>
            </w:pPr>
          </w:p>
          <w:p w14:paraId="34EDA17E" w14:textId="5F60CD47" w:rsidR="002463A5" w:rsidRPr="0001068B" w:rsidRDefault="5835C923" w:rsidP="5835C923">
            <w:pPr>
              <w:rPr>
                <w:b/>
                <w:bCs/>
                <w:color w:val="595959" w:themeColor="text1" w:themeTint="A6"/>
              </w:rPr>
            </w:pPr>
            <w:r w:rsidRPr="5835C923">
              <w:rPr>
                <w:b/>
                <w:bCs/>
                <w:color w:val="595959" w:themeColor="text1" w:themeTint="A6"/>
              </w:rPr>
              <w:t xml:space="preserve"> Location:               </w:t>
            </w:r>
            <w:r w:rsidR="002B18C4">
              <w:rPr>
                <w:b/>
                <w:bCs/>
                <w:color w:val="595959" w:themeColor="text1" w:themeTint="A6"/>
              </w:rPr>
              <w:t xml:space="preserve">Teams </w:t>
            </w:r>
          </w:p>
          <w:p w14:paraId="1B592D4D" w14:textId="77777777" w:rsidR="002463A5" w:rsidRPr="0001068B" w:rsidRDefault="002463A5" w:rsidP="002463A5">
            <w:pPr>
              <w:rPr>
                <w:b/>
                <w:color w:val="595959" w:themeColor="text1" w:themeTint="A6"/>
                <w:szCs w:val="24"/>
              </w:rPr>
            </w:pPr>
          </w:p>
        </w:tc>
      </w:tr>
    </w:tbl>
    <w:p w14:paraId="704873A7" w14:textId="77777777" w:rsidR="0044279E" w:rsidRDefault="0044279E">
      <w:pPr>
        <w:rPr>
          <w:b/>
          <w:szCs w:val="24"/>
        </w:rPr>
      </w:pPr>
    </w:p>
    <w:p w14:paraId="20D30268" w14:textId="77777777" w:rsidR="00243CA3" w:rsidRDefault="00243CA3" w:rsidP="5835C923">
      <w:pPr>
        <w:rPr>
          <w:rFonts w:asciiTheme="minorHAnsi" w:hAnsiTheme="minorHAnsi" w:cstheme="minorHAnsi"/>
          <w:b/>
          <w:bCs/>
          <w:szCs w:val="24"/>
        </w:rPr>
      </w:pPr>
    </w:p>
    <w:p w14:paraId="2689B00D" w14:textId="614B4CED" w:rsidR="004537E8" w:rsidRPr="000B5206" w:rsidRDefault="5835C923" w:rsidP="5835C923">
      <w:pPr>
        <w:rPr>
          <w:rFonts w:asciiTheme="minorHAnsi" w:hAnsiTheme="minorHAnsi" w:cstheme="minorHAnsi"/>
          <w:b/>
          <w:bCs/>
          <w:szCs w:val="24"/>
        </w:rPr>
      </w:pPr>
      <w:r w:rsidRPr="000B5206">
        <w:rPr>
          <w:rFonts w:asciiTheme="minorHAnsi" w:hAnsiTheme="minorHAnsi" w:cstheme="minorHAnsi"/>
          <w:b/>
          <w:bCs/>
          <w:szCs w:val="24"/>
        </w:rPr>
        <w:t>ATTENDEES</w:t>
      </w:r>
    </w:p>
    <w:p w14:paraId="0B33A93C" w14:textId="77777777" w:rsidR="004537E8" w:rsidRPr="000B5206" w:rsidRDefault="004537E8" w:rsidP="004537E8">
      <w:pPr>
        <w:jc w:val="both"/>
        <w:rPr>
          <w:rFonts w:asciiTheme="minorHAnsi" w:hAnsiTheme="minorHAnsi" w:cstheme="minorHAnsi"/>
          <w:b/>
          <w:szCs w:val="24"/>
        </w:rPr>
      </w:pPr>
    </w:p>
    <w:tbl>
      <w:tblPr>
        <w:tblStyle w:val="TableGrid1"/>
        <w:tblW w:w="9341" w:type="dxa"/>
        <w:tblBorders>
          <w:top w:val="single" w:sz="12" w:space="0" w:color="951B81"/>
          <w:left w:val="single" w:sz="12" w:space="0" w:color="951B81"/>
          <w:bottom w:val="single" w:sz="12" w:space="0" w:color="951B81"/>
          <w:right w:val="single" w:sz="12" w:space="0" w:color="951B81"/>
          <w:insideH w:val="single" w:sz="6" w:space="0" w:color="000000"/>
        </w:tblBorders>
        <w:tblLook w:val="04A0" w:firstRow="1" w:lastRow="0" w:firstColumn="1" w:lastColumn="0" w:noHBand="0" w:noVBand="1"/>
      </w:tblPr>
      <w:tblGrid>
        <w:gridCol w:w="3156"/>
        <w:gridCol w:w="6185"/>
      </w:tblGrid>
      <w:tr w:rsidR="009770BE" w:rsidRPr="000B5206" w14:paraId="1DCE6AB0" w14:textId="77777777" w:rsidTr="5835C923">
        <w:tc>
          <w:tcPr>
            <w:tcW w:w="3156" w:type="dxa"/>
          </w:tcPr>
          <w:p w14:paraId="0699DD8C" w14:textId="6E5EE793" w:rsidR="009770BE" w:rsidRPr="006046DE" w:rsidRDefault="00430D92" w:rsidP="00BE00BD">
            <w:pPr>
              <w:rPr>
                <w:rFonts w:asciiTheme="minorHAnsi" w:hAnsiTheme="minorHAnsi" w:cstheme="minorHAnsi"/>
                <w:color w:val="000000"/>
                <w:sz w:val="22"/>
                <w:szCs w:val="22"/>
                <w:highlight w:val="yellow"/>
              </w:rPr>
            </w:pPr>
            <w:r w:rsidRPr="006046DE">
              <w:rPr>
                <w:rFonts w:asciiTheme="minorHAnsi" w:hAnsiTheme="minorHAnsi" w:cstheme="minorHAnsi"/>
                <w:color w:val="000000"/>
                <w:sz w:val="22"/>
                <w:szCs w:val="22"/>
              </w:rPr>
              <w:t>Hayley Marson</w:t>
            </w:r>
          </w:p>
        </w:tc>
        <w:tc>
          <w:tcPr>
            <w:tcW w:w="6185" w:type="dxa"/>
          </w:tcPr>
          <w:p w14:paraId="57D4E7D3" w14:textId="42DC351A" w:rsidR="009770BE" w:rsidRPr="00630B08" w:rsidRDefault="00481AD7" w:rsidP="00BE00BD">
            <w:pPr>
              <w:rPr>
                <w:rFonts w:asciiTheme="minorHAnsi" w:hAnsiTheme="minorHAnsi" w:cstheme="minorHAnsi"/>
                <w:szCs w:val="24"/>
              </w:rPr>
            </w:pPr>
            <w:r>
              <w:rPr>
                <w:rFonts w:asciiTheme="minorHAnsi" w:hAnsiTheme="minorHAnsi" w:cstheme="minorHAnsi"/>
                <w:szCs w:val="24"/>
              </w:rPr>
              <w:t>Morrisons</w:t>
            </w:r>
          </w:p>
        </w:tc>
      </w:tr>
      <w:tr w:rsidR="00BF1640" w:rsidRPr="000B5206" w14:paraId="2C8C8D78" w14:textId="77777777" w:rsidTr="5835C923">
        <w:tc>
          <w:tcPr>
            <w:tcW w:w="3156" w:type="dxa"/>
          </w:tcPr>
          <w:p w14:paraId="06908844" w14:textId="13C9647A" w:rsidR="00BF1640" w:rsidRPr="006046DE" w:rsidRDefault="006046DE" w:rsidP="00BE00BD">
            <w:pPr>
              <w:rPr>
                <w:rFonts w:asciiTheme="minorHAnsi" w:hAnsiTheme="minorHAnsi" w:cstheme="minorHAnsi"/>
                <w:color w:val="000000"/>
                <w:sz w:val="22"/>
                <w:szCs w:val="22"/>
                <w:highlight w:val="yellow"/>
              </w:rPr>
            </w:pPr>
            <w:r w:rsidRPr="006046DE">
              <w:rPr>
                <w:rFonts w:asciiTheme="minorHAnsi" w:hAnsiTheme="minorHAnsi" w:cstheme="minorHAnsi"/>
                <w:color w:val="000000"/>
                <w:sz w:val="22"/>
                <w:szCs w:val="22"/>
              </w:rPr>
              <w:t>Neil Spreadbury</w:t>
            </w:r>
          </w:p>
        </w:tc>
        <w:tc>
          <w:tcPr>
            <w:tcW w:w="6185" w:type="dxa"/>
          </w:tcPr>
          <w:p w14:paraId="71C84F06" w14:textId="6C18FBD0" w:rsidR="00BF1640" w:rsidRPr="00630B08" w:rsidRDefault="00BF1640" w:rsidP="00BE00BD">
            <w:pPr>
              <w:rPr>
                <w:rFonts w:asciiTheme="minorHAnsi" w:hAnsiTheme="minorHAnsi" w:cstheme="minorHAnsi"/>
                <w:szCs w:val="24"/>
              </w:rPr>
            </w:pPr>
            <w:r w:rsidRPr="00630B08">
              <w:rPr>
                <w:rFonts w:asciiTheme="minorHAnsi" w:hAnsiTheme="minorHAnsi" w:cstheme="minorHAnsi"/>
                <w:szCs w:val="24"/>
              </w:rPr>
              <w:t>Iceland</w:t>
            </w:r>
          </w:p>
        </w:tc>
      </w:tr>
      <w:tr w:rsidR="00CE0F2F" w:rsidRPr="000B5206" w14:paraId="323CA4DA" w14:textId="77777777" w:rsidTr="5835C923">
        <w:tc>
          <w:tcPr>
            <w:tcW w:w="3156" w:type="dxa"/>
          </w:tcPr>
          <w:p w14:paraId="201E4F52" w14:textId="516243F4" w:rsidR="00CE0F2F" w:rsidRPr="00147990" w:rsidRDefault="00503056" w:rsidP="00CE0F2F">
            <w:pPr>
              <w:rPr>
                <w:rFonts w:asciiTheme="minorHAnsi" w:hAnsiTheme="minorHAnsi" w:cstheme="minorHAnsi"/>
                <w:color w:val="000000" w:themeColor="text1"/>
                <w:szCs w:val="24"/>
                <w:highlight w:val="yellow"/>
              </w:rPr>
            </w:pPr>
            <w:r w:rsidRPr="00147990">
              <w:rPr>
                <w:rFonts w:asciiTheme="minorHAnsi" w:hAnsiTheme="minorHAnsi" w:cstheme="minorHAnsi"/>
                <w:color w:val="000000" w:themeColor="text1"/>
                <w:szCs w:val="24"/>
              </w:rPr>
              <w:t>Grace Ricotti</w:t>
            </w:r>
          </w:p>
        </w:tc>
        <w:tc>
          <w:tcPr>
            <w:tcW w:w="6185" w:type="dxa"/>
          </w:tcPr>
          <w:p w14:paraId="45D5B2E4" w14:textId="1E90C889" w:rsidR="00CE0F2F" w:rsidRPr="00630B08" w:rsidRDefault="00503056"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Marks &amp; Spencer </w:t>
            </w:r>
          </w:p>
        </w:tc>
      </w:tr>
      <w:tr w:rsidR="00672A54" w:rsidRPr="000B5206" w14:paraId="1645FA32" w14:textId="77777777" w:rsidTr="5835C923">
        <w:tc>
          <w:tcPr>
            <w:tcW w:w="3156" w:type="dxa"/>
          </w:tcPr>
          <w:p w14:paraId="751DD125" w14:textId="71500D1E" w:rsidR="00672A54" w:rsidRPr="00B2087D" w:rsidRDefault="00D111E0" w:rsidP="00CE0F2F">
            <w:pPr>
              <w:rPr>
                <w:rFonts w:asciiTheme="minorHAnsi" w:hAnsiTheme="minorHAnsi" w:cstheme="minorHAnsi"/>
                <w:color w:val="000000"/>
                <w:szCs w:val="24"/>
                <w:highlight w:val="yellow"/>
              </w:rPr>
            </w:pPr>
            <w:r w:rsidRPr="00E62E74">
              <w:rPr>
                <w:rFonts w:asciiTheme="minorHAnsi" w:hAnsiTheme="minorHAnsi" w:cstheme="minorHAnsi"/>
                <w:color w:val="000000"/>
                <w:szCs w:val="24"/>
              </w:rPr>
              <w:t>Ellie Howard</w:t>
            </w:r>
          </w:p>
        </w:tc>
        <w:tc>
          <w:tcPr>
            <w:tcW w:w="6185" w:type="dxa"/>
          </w:tcPr>
          <w:p w14:paraId="13ED6B9C" w14:textId="4C87216C" w:rsidR="00672A54" w:rsidRPr="00630B08" w:rsidRDefault="006B3474"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Asda</w:t>
            </w:r>
          </w:p>
        </w:tc>
      </w:tr>
      <w:tr w:rsidR="00033EAC" w:rsidRPr="000B5206" w14:paraId="47C7267A" w14:textId="77777777" w:rsidTr="5835C923">
        <w:tc>
          <w:tcPr>
            <w:tcW w:w="3156" w:type="dxa"/>
          </w:tcPr>
          <w:p w14:paraId="516861E2" w14:textId="00C02B52" w:rsidR="00033EAC" w:rsidRPr="005C5476" w:rsidRDefault="005C5476" w:rsidP="00CE0F2F">
            <w:pPr>
              <w:rPr>
                <w:rFonts w:asciiTheme="minorHAnsi" w:hAnsiTheme="minorHAnsi" w:cstheme="minorHAnsi"/>
                <w:color w:val="000000"/>
                <w:szCs w:val="24"/>
              </w:rPr>
            </w:pPr>
            <w:r w:rsidRPr="005C5476">
              <w:rPr>
                <w:rFonts w:asciiTheme="minorHAnsi" w:hAnsiTheme="minorHAnsi" w:cstheme="minorHAnsi"/>
                <w:color w:val="000000"/>
                <w:szCs w:val="24"/>
              </w:rPr>
              <w:t>Sophie Rose</w:t>
            </w:r>
          </w:p>
        </w:tc>
        <w:tc>
          <w:tcPr>
            <w:tcW w:w="6185" w:type="dxa"/>
          </w:tcPr>
          <w:p w14:paraId="2C800EDE" w14:textId="14B990D7" w:rsidR="00033EAC" w:rsidRDefault="005C5476"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Asda</w:t>
            </w:r>
          </w:p>
        </w:tc>
      </w:tr>
      <w:tr w:rsidR="009253B9" w:rsidRPr="000B5206" w14:paraId="1D0F178D" w14:textId="77777777" w:rsidTr="5835C923">
        <w:tc>
          <w:tcPr>
            <w:tcW w:w="3156" w:type="dxa"/>
          </w:tcPr>
          <w:p w14:paraId="64315817" w14:textId="649836AF" w:rsidR="009253B9" w:rsidRPr="00B2087D" w:rsidRDefault="00743A95" w:rsidP="00CE0F2F">
            <w:pPr>
              <w:rPr>
                <w:rFonts w:asciiTheme="minorHAnsi" w:hAnsiTheme="minorHAnsi" w:cstheme="minorHAnsi"/>
                <w:color w:val="000000"/>
                <w:szCs w:val="24"/>
                <w:highlight w:val="yellow"/>
              </w:rPr>
            </w:pPr>
            <w:r w:rsidRPr="00A577C2">
              <w:rPr>
                <w:rFonts w:ascii="Calibri" w:hAnsi="Calibri" w:cs="Calibri"/>
                <w:color w:val="000000"/>
                <w:szCs w:val="24"/>
              </w:rPr>
              <w:t>Fleur Key</w:t>
            </w:r>
          </w:p>
        </w:tc>
        <w:tc>
          <w:tcPr>
            <w:tcW w:w="6185" w:type="dxa"/>
          </w:tcPr>
          <w:p w14:paraId="540D4B50" w14:textId="481E427F" w:rsidR="009253B9" w:rsidRDefault="00743A95"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Costa </w:t>
            </w:r>
          </w:p>
        </w:tc>
      </w:tr>
      <w:tr w:rsidR="009253B9" w:rsidRPr="000B5206" w14:paraId="1B349FCE" w14:textId="77777777" w:rsidTr="5835C923">
        <w:tc>
          <w:tcPr>
            <w:tcW w:w="3156" w:type="dxa"/>
          </w:tcPr>
          <w:p w14:paraId="5A890592" w14:textId="3C475281" w:rsidR="009253B9" w:rsidRPr="00B2087D" w:rsidRDefault="003364BC" w:rsidP="00CE0F2F">
            <w:pPr>
              <w:rPr>
                <w:rFonts w:asciiTheme="minorHAnsi" w:hAnsiTheme="minorHAnsi" w:cstheme="minorHAnsi"/>
                <w:color w:val="000000"/>
                <w:szCs w:val="24"/>
                <w:highlight w:val="yellow"/>
              </w:rPr>
            </w:pPr>
            <w:r w:rsidRPr="00D74F16">
              <w:rPr>
                <w:rFonts w:ascii="Calibri" w:hAnsi="Calibri" w:cs="Calibri"/>
                <w:color w:val="000000"/>
                <w:szCs w:val="24"/>
              </w:rPr>
              <w:t>Bryonie Hollaert</w:t>
            </w:r>
          </w:p>
        </w:tc>
        <w:tc>
          <w:tcPr>
            <w:tcW w:w="6185" w:type="dxa"/>
          </w:tcPr>
          <w:p w14:paraId="55A7A368" w14:textId="038FA54B" w:rsidR="009253B9" w:rsidRDefault="003364BC"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Co-op</w:t>
            </w:r>
          </w:p>
        </w:tc>
      </w:tr>
      <w:tr w:rsidR="002E48FB" w:rsidRPr="000B5206" w14:paraId="12DDB0FB" w14:textId="77777777" w:rsidTr="5835C923">
        <w:tc>
          <w:tcPr>
            <w:tcW w:w="3156" w:type="dxa"/>
          </w:tcPr>
          <w:p w14:paraId="1F200FB0" w14:textId="4ECADA3D" w:rsidR="002E48FB" w:rsidRPr="00BC5C85" w:rsidRDefault="003C3045" w:rsidP="00CE0F2F">
            <w:pPr>
              <w:rPr>
                <w:rFonts w:ascii="Calibri" w:hAnsi="Calibri" w:cs="Calibri"/>
                <w:color w:val="000000"/>
                <w:szCs w:val="24"/>
              </w:rPr>
            </w:pPr>
            <w:r w:rsidRPr="00BC5C85">
              <w:rPr>
                <w:rFonts w:ascii="Calibri" w:hAnsi="Calibri" w:cs="Calibri"/>
                <w:color w:val="000000"/>
              </w:rPr>
              <w:t>Laura Farrell</w:t>
            </w:r>
          </w:p>
        </w:tc>
        <w:tc>
          <w:tcPr>
            <w:tcW w:w="6185" w:type="dxa"/>
          </w:tcPr>
          <w:p w14:paraId="2C069061" w14:textId="3818F94E" w:rsidR="002E48FB" w:rsidRPr="00630B08" w:rsidRDefault="003C3045"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Tesco</w:t>
            </w:r>
          </w:p>
        </w:tc>
      </w:tr>
      <w:tr w:rsidR="00532F06" w:rsidRPr="000B5206" w14:paraId="110A816C" w14:textId="77777777" w:rsidTr="5835C923">
        <w:tc>
          <w:tcPr>
            <w:tcW w:w="3156" w:type="dxa"/>
          </w:tcPr>
          <w:p w14:paraId="387127BF" w14:textId="756C1DA6" w:rsidR="00532F06" w:rsidRPr="00847A44" w:rsidRDefault="00847A44" w:rsidP="00CE0F2F">
            <w:pPr>
              <w:rPr>
                <w:rFonts w:asciiTheme="minorHAnsi" w:hAnsiTheme="minorHAnsi" w:cstheme="minorHAnsi"/>
                <w:color w:val="000000"/>
                <w:szCs w:val="24"/>
                <w:highlight w:val="yellow"/>
              </w:rPr>
            </w:pPr>
            <w:r w:rsidRPr="00847A44">
              <w:rPr>
                <w:rFonts w:asciiTheme="minorHAnsi" w:hAnsiTheme="minorHAnsi" w:cstheme="minorHAnsi"/>
                <w:color w:val="000000"/>
                <w:szCs w:val="24"/>
              </w:rPr>
              <w:t>Nina Robins-Clark</w:t>
            </w:r>
          </w:p>
        </w:tc>
        <w:tc>
          <w:tcPr>
            <w:tcW w:w="6185" w:type="dxa"/>
          </w:tcPr>
          <w:p w14:paraId="680E8B7F" w14:textId="364B7A69" w:rsidR="00532F06" w:rsidRPr="00630B08" w:rsidRDefault="00532F06" w:rsidP="00CE0F2F">
            <w:pPr>
              <w:rPr>
                <w:rFonts w:asciiTheme="minorHAnsi" w:hAnsiTheme="minorHAnsi" w:cstheme="minorHAnsi"/>
                <w:color w:val="000000" w:themeColor="text1"/>
                <w:szCs w:val="24"/>
              </w:rPr>
            </w:pPr>
            <w:r w:rsidRPr="00630B08">
              <w:rPr>
                <w:rFonts w:asciiTheme="minorHAnsi" w:hAnsiTheme="minorHAnsi" w:cstheme="minorHAnsi"/>
                <w:color w:val="000000" w:themeColor="text1"/>
                <w:szCs w:val="24"/>
              </w:rPr>
              <w:t>Lidl</w:t>
            </w:r>
          </w:p>
        </w:tc>
      </w:tr>
      <w:tr w:rsidR="00F91BE0" w:rsidRPr="000B5206" w14:paraId="420DC8FF" w14:textId="77777777" w:rsidTr="5835C923">
        <w:tc>
          <w:tcPr>
            <w:tcW w:w="3156" w:type="dxa"/>
          </w:tcPr>
          <w:p w14:paraId="7CA188ED" w14:textId="5E7787A2" w:rsidR="00F91BE0" w:rsidRPr="006E1A0C" w:rsidRDefault="006E1A0C" w:rsidP="00CE0F2F">
            <w:pPr>
              <w:rPr>
                <w:rFonts w:asciiTheme="minorHAnsi" w:hAnsiTheme="minorHAnsi" w:cstheme="minorHAnsi"/>
                <w:color w:val="000000"/>
                <w:szCs w:val="24"/>
                <w:highlight w:val="yellow"/>
              </w:rPr>
            </w:pPr>
            <w:r w:rsidRPr="006E1A0C">
              <w:rPr>
                <w:rFonts w:asciiTheme="minorHAnsi" w:hAnsiTheme="minorHAnsi" w:cstheme="minorHAnsi"/>
                <w:color w:val="000000"/>
                <w:szCs w:val="24"/>
              </w:rPr>
              <w:t>Sophie Finn</w:t>
            </w:r>
          </w:p>
        </w:tc>
        <w:tc>
          <w:tcPr>
            <w:tcW w:w="6185" w:type="dxa"/>
          </w:tcPr>
          <w:p w14:paraId="5C0EE255" w14:textId="379974A8" w:rsidR="00F91BE0" w:rsidRPr="00630B08" w:rsidRDefault="006E1A0C" w:rsidP="00CE0F2F">
            <w:pPr>
              <w:rPr>
                <w:rFonts w:asciiTheme="minorHAnsi" w:hAnsiTheme="minorHAnsi" w:cstheme="minorHAnsi"/>
                <w:color w:val="000000" w:themeColor="text1"/>
                <w:szCs w:val="24"/>
              </w:rPr>
            </w:pPr>
            <w:r>
              <w:rPr>
                <w:rFonts w:asciiTheme="minorHAnsi" w:hAnsiTheme="minorHAnsi" w:cstheme="minorHAnsi"/>
                <w:color w:val="000000" w:themeColor="text1"/>
                <w:szCs w:val="24"/>
              </w:rPr>
              <w:t>Amazon</w:t>
            </w:r>
          </w:p>
        </w:tc>
      </w:tr>
      <w:tr w:rsidR="006533E2" w:rsidRPr="000B5206" w14:paraId="7581A994" w14:textId="77777777" w:rsidTr="000F0331">
        <w:tc>
          <w:tcPr>
            <w:tcW w:w="3156" w:type="dxa"/>
            <w:vAlign w:val="bottom"/>
          </w:tcPr>
          <w:p w14:paraId="0FE3AE64" w14:textId="547BB356" w:rsidR="006533E2" w:rsidRPr="00147990" w:rsidRDefault="00147990" w:rsidP="00544F93">
            <w:pPr>
              <w:rPr>
                <w:rFonts w:asciiTheme="minorHAnsi" w:hAnsiTheme="minorHAnsi" w:cstheme="minorHAnsi"/>
                <w:color w:val="000000"/>
                <w:szCs w:val="24"/>
                <w:highlight w:val="yellow"/>
              </w:rPr>
            </w:pPr>
            <w:r w:rsidRPr="00147990">
              <w:rPr>
                <w:rFonts w:asciiTheme="minorHAnsi" w:hAnsiTheme="minorHAnsi" w:cstheme="minorHAnsi"/>
                <w:color w:val="000000"/>
                <w:szCs w:val="24"/>
              </w:rPr>
              <w:t>Ellie Bain</w:t>
            </w:r>
          </w:p>
        </w:tc>
        <w:tc>
          <w:tcPr>
            <w:tcW w:w="6185" w:type="dxa"/>
          </w:tcPr>
          <w:p w14:paraId="2CA5F3AB" w14:textId="07AEE09B" w:rsidR="006533E2" w:rsidRDefault="006533E2" w:rsidP="00544F93">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Sainsbury’s </w:t>
            </w:r>
          </w:p>
        </w:tc>
      </w:tr>
      <w:tr w:rsidR="00F37FDB" w:rsidRPr="000B5206" w14:paraId="0EC58190" w14:textId="77777777" w:rsidTr="5835C923">
        <w:tc>
          <w:tcPr>
            <w:tcW w:w="3156" w:type="dxa"/>
          </w:tcPr>
          <w:p w14:paraId="089DC892" w14:textId="1AC0D000" w:rsidR="00F37FDB" w:rsidRPr="00B2087D" w:rsidRDefault="00E82FEC" w:rsidP="00F37FDB">
            <w:pPr>
              <w:rPr>
                <w:rFonts w:asciiTheme="minorHAnsi" w:hAnsiTheme="minorHAnsi" w:cstheme="minorHAnsi"/>
                <w:szCs w:val="24"/>
                <w:highlight w:val="yellow"/>
              </w:rPr>
            </w:pPr>
            <w:r w:rsidRPr="00335ED5">
              <w:rPr>
                <w:rFonts w:asciiTheme="minorHAnsi" w:hAnsiTheme="minorHAnsi" w:cstheme="minorHAnsi"/>
              </w:rPr>
              <w:t xml:space="preserve">Emer </w:t>
            </w:r>
            <w:r w:rsidR="006916CB" w:rsidRPr="00335ED5">
              <w:rPr>
                <w:rFonts w:asciiTheme="minorHAnsi" w:hAnsiTheme="minorHAnsi" w:cstheme="minorHAnsi"/>
              </w:rPr>
              <w:t>Lowry</w:t>
            </w:r>
          </w:p>
        </w:tc>
        <w:tc>
          <w:tcPr>
            <w:tcW w:w="6185" w:type="dxa"/>
          </w:tcPr>
          <w:p w14:paraId="28242C55" w14:textId="05940648" w:rsidR="00F37FDB" w:rsidRPr="00630B08" w:rsidRDefault="00F37FDB" w:rsidP="00F37FDB">
            <w:pPr>
              <w:rPr>
                <w:rFonts w:asciiTheme="minorHAnsi" w:hAnsiTheme="minorHAnsi" w:cstheme="minorHAnsi"/>
                <w:color w:val="000000" w:themeColor="text1"/>
                <w:szCs w:val="24"/>
              </w:rPr>
            </w:pPr>
            <w:r>
              <w:rPr>
                <w:rFonts w:asciiTheme="minorHAnsi" w:hAnsiTheme="minorHAnsi" w:cstheme="minorHAnsi"/>
                <w:color w:val="000000" w:themeColor="text1"/>
                <w:szCs w:val="24"/>
              </w:rPr>
              <w:t>Waitrose</w:t>
            </w:r>
          </w:p>
        </w:tc>
      </w:tr>
      <w:tr w:rsidR="00F37FDB" w:rsidRPr="000B5206" w14:paraId="38C036F1" w14:textId="77777777" w:rsidTr="004103BB">
        <w:trPr>
          <w:trHeight w:val="35"/>
        </w:trPr>
        <w:tc>
          <w:tcPr>
            <w:tcW w:w="3156" w:type="dxa"/>
          </w:tcPr>
          <w:p w14:paraId="629D1EF8" w14:textId="5E43B17B" w:rsidR="00F37FDB" w:rsidRPr="00B2087D" w:rsidRDefault="00F37FDB" w:rsidP="00F37FDB">
            <w:pPr>
              <w:rPr>
                <w:rFonts w:ascii="Calibri" w:hAnsi="Calibri" w:cs="Calibri"/>
                <w:color w:val="000000"/>
                <w:szCs w:val="24"/>
                <w:highlight w:val="yellow"/>
              </w:rPr>
            </w:pPr>
            <w:r w:rsidRPr="00746C9C">
              <w:rPr>
                <w:rFonts w:ascii="Calibri" w:hAnsi="Calibri" w:cs="Calibri"/>
                <w:color w:val="000000"/>
                <w:szCs w:val="24"/>
              </w:rPr>
              <w:t>Amanda Gillies</w:t>
            </w:r>
          </w:p>
        </w:tc>
        <w:tc>
          <w:tcPr>
            <w:tcW w:w="6185" w:type="dxa"/>
          </w:tcPr>
          <w:p w14:paraId="40B9F386" w14:textId="17C23D22" w:rsidR="00F37FDB" w:rsidRPr="00630B08" w:rsidRDefault="00F37FDB" w:rsidP="00F37FDB">
            <w:pPr>
              <w:rPr>
                <w:rFonts w:asciiTheme="minorHAnsi" w:hAnsiTheme="minorHAnsi" w:cstheme="minorHAnsi"/>
                <w:color w:val="000000" w:themeColor="text1"/>
                <w:szCs w:val="24"/>
              </w:rPr>
            </w:pPr>
            <w:r>
              <w:rPr>
                <w:rFonts w:asciiTheme="minorHAnsi" w:hAnsiTheme="minorHAnsi" w:cstheme="minorHAnsi"/>
                <w:color w:val="000000" w:themeColor="text1"/>
                <w:szCs w:val="24"/>
              </w:rPr>
              <w:t>Spar</w:t>
            </w:r>
          </w:p>
        </w:tc>
      </w:tr>
      <w:tr w:rsidR="00EF5E17" w:rsidRPr="000B5206" w14:paraId="44805AF0" w14:textId="77777777" w:rsidTr="00410715">
        <w:trPr>
          <w:trHeight w:val="35"/>
        </w:trPr>
        <w:tc>
          <w:tcPr>
            <w:tcW w:w="3156" w:type="dxa"/>
            <w:vAlign w:val="bottom"/>
          </w:tcPr>
          <w:p w14:paraId="5FD8B053" w14:textId="5D6AFB48" w:rsidR="00EF5E17" w:rsidRPr="00BC5C85" w:rsidRDefault="00D6768D" w:rsidP="00EF5E17">
            <w:pPr>
              <w:rPr>
                <w:rFonts w:ascii="Calibri" w:hAnsi="Calibri" w:cs="Calibri"/>
                <w:color w:val="000000"/>
              </w:rPr>
            </w:pPr>
            <w:r w:rsidRPr="00BC5C85">
              <w:rPr>
                <w:rFonts w:ascii="Calibri" w:hAnsi="Calibri" w:cs="Calibri"/>
                <w:color w:val="000000"/>
              </w:rPr>
              <w:t>Orla Prendiville</w:t>
            </w:r>
          </w:p>
        </w:tc>
        <w:tc>
          <w:tcPr>
            <w:tcW w:w="6185" w:type="dxa"/>
          </w:tcPr>
          <w:p w14:paraId="16F15CC3" w14:textId="0D999DB1" w:rsidR="00EF5E17" w:rsidRDefault="00EF5E17"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Starbucks </w:t>
            </w:r>
          </w:p>
        </w:tc>
      </w:tr>
      <w:tr w:rsidR="00996CEC" w:rsidRPr="000B5206" w14:paraId="0F80C7F6" w14:textId="77777777" w:rsidTr="00410715">
        <w:trPr>
          <w:trHeight w:val="35"/>
        </w:trPr>
        <w:tc>
          <w:tcPr>
            <w:tcW w:w="3156" w:type="dxa"/>
            <w:vAlign w:val="bottom"/>
          </w:tcPr>
          <w:p w14:paraId="7864977B" w14:textId="2595C120" w:rsidR="00996CEC" w:rsidRPr="00B2087D" w:rsidRDefault="006D7A99" w:rsidP="00EF5E17">
            <w:pPr>
              <w:rPr>
                <w:rFonts w:ascii="Calibri" w:hAnsi="Calibri" w:cs="Calibri"/>
                <w:color w:val="000000"/>
                <w:highlight w:val="yellow"/>
              </w:rPr>
            </w:pPr>
            <w:r w:rsidRPr="00A577C2">
              <w:rPr>
                <w:rFonts w:ascii="Calibri" w:hAnsi="Calibri" w:cs="Calibri"/>
                <w:color w:val="000000"/>
              </w:rPr>
              <w:t>Katie Hipwell</w:t>
            </w:r>
          </w:p>
        </w:tc>
        <w:tc>
          <w:tcPr>
            <w:tcW w:w="6185" w:type="dxa"/>
          </w:tcPr>
          <w:p w14:paraId="46142FF6" w14:textId="6A797F2C" w:rsidR="00996CEC" w:rsidRDefault="006D7A99"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Starbucks</w:t>
            </w:r>
          </w:p>
        </w:tc>
      </w:tr>
      <w:tr w:rsidR="008179D1" w:rsidRPr="000B5206" w14:paraId="0DF7DB27" w14:textId="77777777" w:rsidTr="00410715">
        <w:trPr>
          <w:trHeight w:val="35"/>
        </w:trPr>
        <w:tc>
          <w:tcPr>
            <w:tcW w:w="3156" w:type="dxa"/>
            <w:vAlign w:val="bottom"/>
          </w:tcPr>
          <w:p w14:paraId="5A3B646B" w14:textId="789F153F" w:rsidR="008179D1" w:rsidRPr="008179D1" w:rsidRDefault="008179D1" w:rsidP="00EF5E17">
            <w:pPr>
              <w:rPr>
                <w:rFonts w:asciiTheme="minorHAnsi" w:hAnsiTheme="minorHAnsi" w:cstheme="minorHAnsi"/>
                <w:color w:val="000000"/>
                <w:szCs w:val="24"/>
              </w:rPr>
            </w:pPr>
            <w:r w:rsidRPr="008179D1">
              <w:rPr>
                <w:rFonts w:asciiTheme="minorHAnsi" w:hAnsiTheme="minorHAnsi" w:cstheme="minorHAnsi"/>
                <w:color w:val="000000"/>
                <w:szCs w:val="24"/>
              </w:rPr>
              <w:t>Tony Cragg</w:t>
            </w:r>
          </w:p>
        </w:tc>
        <w:tc>
          <w:tcPr>
            <w:tcW w:w="6185" w:type="dxa"/>
          </w:tcPr>
          <w:p w14:paraId="33884625" w14:textId="564A9790" w:rsidR="008179D1" w:rsidRDefault="008179D1"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Starbucks</w:t>
            </w:r>
          </w:p>
        </w:tc>
      </w:tr>
      <w:tr w:rsidR="002C2E14" w:rsidRPr="000B5206" w14:paraId="079B5D33" w14:textId="77777777" w:rsidTr="00410715">
        <w:trPr>
          <w:trHeight w:val="35"/>
        </w:trPr>
        <w:tc>
          <w:tcPr>
            <w:tcW w:w="3156" w:type="dxa"/>
            <w:vAlign w:val="bottom"/>
          </w:tcPr>
          <w:p w14:paraId="411F52BE" w14:textId="40E3DE11" w:rsidR="002C2E14" w:rsidRPr="00D74F16" w:rsidRDefault="002C2E14" w:rsidP="00EF5E17">
            <w:pPr>
              <w:rPr>
                <w:rFonts w:ascii="Calibri" w:hAnsi="Calibri" w:cs="Calibri"/>
                <w:color w:val="000000"/>
              </w:rPr>
            </w:pPr>
            <w:r w:rsidRPr="00D74F16">
              <w:rPr>
                <w:rFonts w:ascii="Calibri" w:hAnsi="Calibri" w:cs="Calibri"/>
                <w:color w:val="000000"/>
              </w:rPr>
              <w:t xml:space="preserve">Charlie Parker </w:t>
            </w:r>
          </w:p>
        </w:tc>
        <w:tc>
          <w:tcPr>
            <w:tcW w:w="6185" w:type="dxa"/>
          </w:tcPr>
          <w:p w14:paraId="69B6099B" w14:textId="77D9C0E2" w:rsidR="002C2E14" w:rsidRDefault="002C2E14"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Ocado</w:t>
            </w:r>
          </w:p>
        </w:tc>
      </w:tr>
      <w:tr w:rsidR="0091260D" w:rsidRPr="000B5206" w14:paraId="3416F4DB" w14:textId="77777777" w:rsidTr="00410715">
        <w:trPr>
          <w:trHeight w:val="35"/>
        </w:trPr>
        <w:tc>
          <w:tcPr>
            <w:tcW w:w="3156" w:type="dxa"/>
            <w:vAlign w:val="bottom"/>
          </w:tcPr>
          <w:p w14:paraId="242DAF8D" w14:textId="1C34A8E9" w:rsidR="0091260D" w:rsidRPr="00335ED5" w:rsidRDefault="0091260D" w:rsidP="00EF5E17">
            <w:pPr>
              <w:rPr>
                <w:rFonts w:ascii="Calibri" w:hAnsi="Calibri" w:cs="Calibri"/>
                <w:color w:val="000000"/>
              </w:rPr>
            </w:pPr>
            <w:r w:rsidRPr="00335ED5">
              <w:rPr>
                <w:rFonts w:ascii="Calibri" w:hAnsi="Calibri" w:cs="Calibri"/>
                <w:color w:val="000000"/>
              </w:rPr>
              <w:t>Jessica Martin</w:t>
            </w:r>
          </w:p>
        </w:tc>
        <w:tc>
          <w:tcPr>
            <w:tcW w:w="6185" w:type="dxa"/>
          </w:tcPr>
          <w:p w14:paraId="07B489CB" w14:textId="7440B01B" w:rsidR="0091260D" w:rsidRDefault="0091260D"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McDon</w:t>
            </w:r>
            <w:r w:rsidR="00AF752B">
              <w:rPr>
                <w:rFonts w:asciiTheme="minorHAnsi" w:hAnsiTheme="minorHAnsi" w:cstheme="minorHAnsi"/>
                <w:color w:val="000000" w:themeColor="text1"/>
                <w:szCs w:val="24"/>
              </w:rPr>
              <w:t xml:space="preserve">alds </w:t>
            </w:r>
          </w:p>
        </w:tc>
      </w:tr>
      <w:tr w:rsidR="00914323" w:rsidRPr="000B5206" w14:paraId="010F0EE7" w14:textId="77777777" w:rsidTr="00410715">
        <w:trPr>
          <w:trHeight w:val="35"/>
        </w:trPr>
        <w:tc>
          <w:tcPr>
            <w:tcW w:w="3156" w:type="dxa"/>
            <w:vAlign w:val="bottom"/>
          </w:tcPr>
          <w:p w14:paraId="56D95FE3" w14:textId="7BB90A20" w:rsidR="00914323" w:rsidRPr="00B2087D" w:rsidRDefault="00EA7889" w:rsidP="00EF5E17">
            <w:pPr>
              <w:rPr>
                <w:rFonts w:ascii="Calibri" w:hAnsi="Calibri" w:cs="Calibri"/>
                <w:color w:val="000000"/>
                <w:szCs w:val="24"/>
                <w:highlight w:val="yellow"/>
              </w:rPr>
            </w:pPr>
            <w:r w:rsidRPr="00C033B1">
              <w:rPr>
                <w:rFonts w:ascii="Calibri" w:hAnsi="Calibri" w:cs="Calibri"/>
                <w:color w:val="000000"/>
                <w:szCs w:val="24"/>
              </w:rPr>
              <w:t>Caroline Trotman</w:t>
            </w:r>
          </w:p>
        </w:tc>
        <w:tc>
          <w:tcPr>
            <w:tcW w:w="6185" w:type="dxa"/>
          </w:tcPr>
          <w:p w14:paraId="6C407D2D" w14:textId="4E9E6559" w:rsidR="00914323" w:rsidRDefault="00EA7889"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Aldi</w:t>
            </w:r>
          </w:p>
        </w:tc>
      </w:tr>
      <w:tr w:rsidR="002C5DF8" w:rsidRPr="000B5206" w14:paraId="128C0718" w14:textId="77777777" w:rsidTr="00410715">
        <w:trPr>
          <w:trHeight w:val="35"/>
        </w:trPr>
        <w:tc>
          <w:tcPr>
            <w:tcW w:w="3156" w:type="dxa"/>
            <w:vAlign w:val="bottom"/>
          </w:tcPr>
          <w:p w14:paraId="3BA3157F" w14:textId="33B29EE1" w:rsidR="002C5DF8" w:rsidRPr="00B2087D" w:rsidRDefault="005E1A10" w:rsidP="00EF5E17">
            <w:pPr>
              <w:rPr>
                <w:rFonts w:ascii="Calibri" w:hAnsi="Calibri" w:cs="Calibri"/>
                <w:color w:val="000000"/>
                <w:szCs w:val="24"/>
                <w:highlight w:val="yellow"/>
              </w:rPr>
            </w:pPr>
            <w:r w:rsidRPr="009B3570">
              <w:rPr>
                <w:rFonts w:ascii="Calibri" w:hAnsi="Calibri" w:cs="Calibri"/>
                <w:color w:val="000000"/>
                <w:szCs w:val="24"/>
              </w:rPr>
              <w:t>Helen Allan</w:t>
            </w:r>
          </w:p>
        </w:tc>
        <w:tc>
          <w:tcPr>
            <w:tcW w:w="6185" w:type="dxa"/>
          </w:tcPr>
          <w:p w14:paraId="7A7C6DC5" w14:textId="1D1043A0" w:rsidR="002C5DF8" w:rsidRDefault="005E1A10"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Dominos </w:t>
            </w:r>
          </w:p>
        </w:tc>
      </w:tr>
      <w:tr w:rsidR="00AC2083" w:rsidRPr="000B5206" w14:paraId="2768E114" w14:textId="77777777" w:rsidTr="00410715">
        <w:trPr>
          <w:trHeight w:val="35"/>
        </w:trPr>
        <w:tc>
          <w:tcPr>
            <w:tcW w:w="3156" w:type="dxa"/>
            <w:vAlign w:val="bottom"/>
          </w:tcPr>
          <w:p w14:paraId="50762AF8" w14:textId="7D8F7A01" w:rsidR="00AC2083" w:rsidRPr="00B2087D" w:rsidRDefault="00AC2083" w:rsidP="00EF5E17">
            <w:pPr>
              <w:rPr>
                <w:rFonts w:ascii="Calibri" w:hAnsi="Calibri" w:cs="Calibri"/>
                <w:color w:val="000000"/>
                <w:szCs w:val="24"/>
                <w:highlight w:val="yellow"/>
              </w:rPr>
            </w:pPr>
            <w:r w:rsidRPr="00746C9C">
              <w:rPr>
                <w:rFonts w:ascii="Calibri" w:hAnsi="Calibri" w:cs="Calibri"/>
                <w:color w:val="000000"/>
                <w:szCs w:val="24"/>
              </w:rPr>
              <w:t>Alexandra Howard</w:t>
            </w:r>
          </w:p>
        </w:tc>
        <w:tc>
          <w:tcPr>
            <w:tcW w:w="6185" w:type="dxa"/>
          </w:tcPr>
          <w:p w14:paraId="605B3E10" w14:textId="2973D807" w:rsidR="00AC2083" w:rsidRDefault="00AC2083" w:rsidP="00EF5E17">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Krispy Kreme </w:t>
            </w:r>
          </w:p>
        </w:tc>
      </w:tr>
      <w:tr w:rsidR="00EF5E17" w:rsidRPr="000B5206" w14:paraId="5283BE7D" w14:textId="77777777" w:rsidTr="5835C923">
        <w:tc>
          <w:tcPr>
            <w:tcW w:w="3156" w:type="dxa"/>
          </w:tcPr>
          <w:p w14:paraId="6F98B23A" w14:textId="3010DDBF" w:rsidR="00EF5E17" w:rsidRPr="00630B08" w:rsidRDefault="00EF5E17" w:rsidP="00EF5E17">
            <w:pPr>
              <w:rPr>
                <w:rFonts w:asciiTheme="minorHAnsi" w:hAnsiTheme="minorHAnsi" w:cstheme="minorHAnsi"/>
                <w:szCs w:val="24"/>
                <w:highlight w:val="yellow"/>
              </w:rPr>
            </w:pPr>
            <w:r w:rsidRPr="00630B08">
              <w:rPr>
                <w:rFonts w:asciiTheme="minorHAnsi" w:hAnsiTheme="minorHAnsi" w:cstheme="minorHAnsi"/>
                <w:color w:val="000000" w:themeColor="text1"/>
                <w:szCs w:val="24"/>
              </w:rPr>
              <w:t>Andrea Martinez-Inchausti</w:t>
            </w:r>
          </w:p>
        </w:tc>
        <w:tc>
          <w:tcPr>
            <w:tcW w:w="6185" w:type="dxa"/>
          </w:tcPr>
          <w:p w14:paraId="4FFA5B0C" w14:textId="1217BA10" w:rsidR="00EF5E17" w:rsidRPr="00630B08" w:rsidRDefault="00EF5E17" w:rsidP="00EF5E17">
            <w:pPr>
              <w:rPr>
                <w:rFonts w:asciiTheme="minorHAnsi" w:hAnsiTheme="minorHAnsi" w:cstheme="minorHAnsi"/>
                <w:color w:val="000000" w:themeColor="text1"/>
                <w:szCs w:val="24"/>
              </w:rPr>
            </w:pPr>
            <w:r w:rsidRPr="00630B08">
              <w:rPr>
                <w:rFonts w:asciiTheme="minorHAnsi" w:hAnsiTheme="minorHAnsi" w:cstheme="minorHAnsi"/>
                <w:color w:val="000000" w:themeColor="text1"/>
                <w:szCs w:val="24"/>
              </w:rPr>
              <w:t>BRC</w:t>
            </w:r>
          </w:p>
        </w:tc>
      </w:tr>
    </w:tbl>
    <w:p w14:paraId="4C5077DB" w14:textId="1AC1BA2C" w:rsidR="00D21384" w:rsidRDefault="00D21384" w:rsidP="00D21384">
      <w:pPr>
        <w:spacing w:after="160" w:line="259" w:lineRule="auto"/>
        <w:jc w:val="both"/>
        <w:rPr>
          <w:b/>
          <w:bCs/>
        </w:rPr>
      </w:pPr>
    </w:p>
    <w:p w14:paraId="63186745" w14:textId="77777777" w:rsidR="00232A79" w:rsidRDefault="00232A79" w:rsidP="00232A79"/>
    <w:p w14:paraId="7E1E29F1" w14:textId="77777777" w:rsidR="006E1A0C" w:rsidRDefault="006E1A0C" w:rsidP="00232A79"/>
    <w:p w14:paraId="542109E7" w14:textId="77777777" w:rsidR="00232A79" w:rsidRDefault="00232A79" w:rsidP="00232A79"/>
    <w:p w14:paraId="3A3EAF63"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lastRenderedPageBreak/>
        <w:t>FDTP</w:t>
      </w:r>
    </w:p>
    <w:p w14:paraId="11DB4355" w14:textId="77777777" w:rsidR="00232A79" w:rsidRPr="00232A79" w:rsidRDefault="00232A79" w:rsidP="00232A79">
      <w:pPr>
        <w:rPr>
          <w:rFonts w:cstheme="minorHAnsi"/>
          <w:b/>
          <w:bCs/>
          <w:sz w:val="22"/>
          <w:szCs w:val="22"/>
        </w:rPr>
      </w:pPr>
    </w:p>
    <w:p w14:paraId="23B2C99B" w14:textId="77777777" w:rsidR="00232A79" w:rsidRPr="00232A79" w:rsidRDefault="00232A79" w:rsidP="00232A79">
      <w:pPr>
        <w:jc w:val="both"/>
        <w:rPr>
          <w:rFonts w:cstheme="minorHAnsi"/>
          <w:sz w:val="22"/>
          <w:szCs w:val="22"/>
        </w:rPr>
      </w:pPr>
      <w:r w:rsidRPr="00232A79">
        <w:rPr>
          <w:rFonts w:cstheme="minorHAnsi"/>
          <w:sz w:val="22"/>
          <w:szCs w:val="22"/>
        </w:rPr>
        <w:t xml:space="preserve">Companies which are part of the FDTP health group have been asked to do some homework which encompasses having to test the criteria set for the few metrics which are actively being considered. These companies </w:t>
      </w:r>
      <w:proofErr w:type="gramStart"/>
      <w:r w:rsidRPr="00232A79">
        <w:rPr>
          <w:rFonts w:cstheme="minorHAnsi"/>
          <w:sz w:val="22"/>
          <w:szCs w:val="22"/>
        </w:rPr>
        <w:t>have to</w:t>
      </w:r>
      <w:proofErr w:type="gramEnd"/>
      <w:r w:rsidRPr="00232A79">
        <w:rPr>
          <w:rFonts w:cstheme="minorHAnsi"/>
          <w:sz w:val="22"/>
          <w:szCs w:val="22"/>
        </w:rPr>
        <w:t xml:space="preserve"> feedback by 2 April. The two reps in that groups, which also attend the nutrition WG, were unable to attend the meeting but recommended we set up a separate meeting to go through the proposals so members can give feedback. </w:t>
      </w:r>
    </w:p>
    <w:p w14:paraId="1CECFBDA" w14:textId="77777777" w:rsidR="00232A79" w:rsidRPr="00232A79" w:rsidRDefault="00232A79" w:rsidP="00232A79">
      <w:pPr>
        <w:jc w:val="both"/>
        <w:rPr>
          <w:rFonts w:cstheme="minorHAnsi"/>
          <w:sz w:val="22"/>
          <w:szCs w:val="22"/>
        </w:rPr>
      </w:pPr>
    </w:p>
    <w:p w14:paraId="4A86AB0B" w14:textId="77777777" w:rsidR="00232A79" w:rsidRPr="00232A79" w:rsidRDefault="00232A79" w:rsidP="00232A79">
      <w:pPr>
        <w:jc w:val="both"/>
        <w:rPr>
          <w:rFonts w:cstheme="minorHAnsi"/>
          <w:sz w:val="22"/>
          <w:szCs w:val="22"/>
        </w:rPr>
      </w:pPr>
      <w:r w:rsidRPr="00232A79">
        <w:rPr>
          <w:rFonts w:cstheme="minorHAnsi"/>
          <w:sz w:val="22"/>
          <w:szCs w:val="22"/>
        </w:rPr>
        <w:t xml:space="preserve">ACTION: A meeting date to be set up. </w:t>
      </w:r>
    </w:p>
    <w:p w14:paraId="2B5C9E76" w14:textId="77777777" w:rsidR="00232A79" w:rsidRPr="00232A79" w:rsidRDefault="00232A79" w:rsidP="00232A79">
      <w:pPr>
        <w:rPr>
          <w:rFonts w:cstheme="minorHAnsi"/>
          <w:b/>
          <w:bCs/>
          <w:sz w:val="22"/>
          <w:szCs w:val="22"/>
        </w:rPr>
      </w:pPr>
    </w:p>
    <w:p w14:paraId="1B37EA10"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t xml:space="preserve">HFSS </w:t>
      </w:r>
    </w:p>
    <w:p w14:paraId="4B1B2F72" w14:textId="77777777" w:rsidR="00232A79" w:rsidRPr="00232A79" w:rsidRDefault="00232A79" w:rsidP="00232A79">
      <w:pPr>
        <w:rPr>
          <w:rFonts w:cstheme="minorHAnsi"/>
          <w:b/>
          <w:bCs/>
          <w:sz w:val="22"/>
          <w:szCs w:val="22"/>
        </w:rPr>
      </w:pPr>
    </w:p>
    <w:p w14:paraId="6CF7F4C3" w14:textId="77777777" w:rsidR="00232A79" w:rsidRPr="00232A79" w:rsidRDefault="00232A79" w:rsidP="00232A79">
      <w:pPr>
        <w:jc w:val="both"/>
        <w:rPr>
          <w:rFonts w:cstheme="minorHAnsi"/>
          <w:sz w:val="22"/>
          <w:szCs w:val="22"/>
        </w:rPr>
      </w:pPr>
      <w:r w:rsidRPr="00232A79">
        <w:rPr>
          <w:rFonts w:cstheme="minorHAnsi"/>
          <w:sz w:val="22"/>
          <w:szCs w:val="22"/>
        </w:rPr>
        <w:t xml:space="preserve">The Scottish Government has launched a consultation on detail elements of the implementation of their future HFSS legislation. SRC/BRC organised a meeting to have the first discussion about our response. We are now drafting a response which will be shared with members for comments shortly. One thing to point out, which was discussed extensively at the meeting is the fact that they are proposing the out of home sector is in scope of the provisions. There are quite a few questions due to the </w:t>
      </w:r>
      <w:proofErr w:type="gramStart"/>
      <w:r w:rsidRPr="00232A79">
        <w:rPr>
          <w:rFonts w:cstheme="minorHAnsi"/>
          <w:sz w:val="22"/>
          <w:szCs w:val="22"/>
        </w:rPr>
        <w:t>manner in which</w:t>
      </w:r>
      <w:proofErr w:type="gramEnd"/>
      <w:r w:rsidRPr="00232A79">
        <w:rPr>
          <w:rFonts w:cstheme="minorHAnsi"/>
          <w:sz w:val="22"/>
          <w:szCs w:val="22"/>
        </w:rPr>
        <w:t xml:space="preserve"> the text is written. For example, if the seating area in the store is exempt from the area which should count toward the included floor area, most out of home establishments will be below 2000 </w:t>
      </w:r>
      <w:proofErr w:type="spellStart"/>
      <w:r w:rsidRPr="00232A79">
        <w:rPr>
          <w:rFonts w:cstheme="minorHAnsi"/>
          <w:sz w:val="22"/>
          <w:szCs w:val="22"/>
        </w:rPr>
        <w:t>sqf</w:t>
      </w:r>
      <w:proofErr w:type="spellEnd"/>
      <w:r w:rsidRPr="00232A79">
        <w:rPr>
          <w:rFonts w:cstheme="minorHAnsi"/>
          <w:sz w:val="22"/>
          <w:szCs w:val="22"/>
        </w:rPr>
        <w:t xml:space="preserve">. Workplace canteens are listed as being in scope, but many are run by a contractor. How should it be established if the company has more or less than 50 employees – on the named company, or on the contractor who runs it? We will be asking those questions in our response. </w:t>
      </w:r>
    </w:p>
    <w:p w14:paraId="7F75E08F" w14:textId="77777777" w:rsidR="00232A79" w:rsidRPr="00232A79" w:rsidRDefault="00232A79" w:rsidP="00232A79">
      <w:pPr>
        <w:jc w:val="both"/>
        <w:rPr>
          <w:rFonts w:cstheme="minorHAnsi"/>
          <w:sz w:val="22"/>
          <w:szCs w:val="22"/>
        </w:rPr>
      </w:pPr>
    </w:p>
    <w:p w14:paraId="6834DABD" w14:textId="77777777" w:rsidR="00232A79" w:rsidRPr="00232A79" w:rsidRDefault="00232A79" w:rsidP="00232A79">
      <w:pPr>
        <w:jc w:val="both"/>
        <w:rPr>
          <w:rFonts w:cstheme="minorHAnsi"/>
          <w:sz w:val="22"/>
          <w:szCs w:val="22"/>
        </w:rPr>
      </w:pPr>
      <w:r w:rsidRPr="00232A79">
        <w:rPr>
          <w:rFonts w:cstheme="minorHAnsi"/>
          <w:sz w:val="22"/>
          <w:szCs w:val="22"/>
        </w:rPr>
        <w:t xml:space="preserve">Andrea had a catch up with the Welsh Government. They have not been in touch before because the first Minister had put freeze on policy developments due to financial pressures. </w:t>
      </w:r>
    </w:p>
    <w:p w14:paraId="4EB86A30" w14:textId="77777777" w:rsidR="00232A79" w:rsidRPr="00232A79" w:rsidRDefault="00232A79" w:rsidP="00232A79">
      <w:pPr>
        <w:jc w:val="both"/>
        <w:rPr>
          <w:rFonts w:cstheme="minorHAnsi"/>
          <w:sz w:val="22"/>
          <w:szCs w:val="22"/>
        </w:rPr>
      </w:pPr>
      <w:r w:rsidRPr="00232A79">
        <w:rPr>
          <w:rFonts w:cstheme="minorHAnsi"/>
          <w:sz w:val="22"/>
          <w:szCs w:val="22"/>
        </w:rPr>
        <w:t xml:space="preserve">They are working towards the detail they will be consulting on in the next few months.  They are looking closely at the Scottish consultation but there is a main point of difference in their thinking. They are currently not considering including out of home businesses in scope, but they are considering including loose foods in scope. </w:t>
      </w:r>
    </w:p>
    <w:p w14:paraId="13CE9200" w14:textId="77777777" w:rsidR="00232A79" w:rsidRPr="00232A79" w:rsidRDefault="00232A79" w:rsidP="00232A79">
      <w:pPr>
        <w:jc w:val="both"/>
        <w:rPr>
          <w:rFonts w:cstheme="minorHAnsi"/>
          <w:sz w:val="22"/>
          <w:szCs w:val="22"/>
        </w:rPr>
      </w:pPr>
    </w:p>
    <w:p w14:paraId="76C3C650" w14:textId="77777777" w:rsidR="00232A79" w:rsidRPr="00232A79" w:rsidRDefault="00232A79" w:rsidP="00232A79">
      <w:pPr>
        <w:jc w:val="both"/>
        <w:rPr>
          <w:rFonts w:cstheme="minorHAnsi"/>
          <w:sz w:val="22"/>
          <w:szCs w:val="22"/>
        </w:rPr>
      </w:pPr>
      <w:r w:rsidRPr="00232A79">
        <w:rPr>
          <w:rFonts w:cstheme="minorHAnsi"/>
          <w:sz w:val="22"/>
          <w:szCs w:val="22"/>
        </w:rPr>
        <w:t xml:space="preserve">Both Governments have made their intention to include meals deals in scope clear. The Scottish consultation provides 3 options on how to restrict meal deal. A fourth option is being considered by the Welsh Government. While our response to the consultation will push back on ready meals being included strongly, it is worth </w:t>
      </w:r>
      <w:proofErr w:type="gramStart"/>
      <w:r w:rsidRPr="00232A79">
        <w:rPr>
          <w:rFonts w:cstheme="minorHAnsi"/>
          <w:sz w:val="22"/>
          <w:szCs w:val="22"/>
        </w:rPr>
        <w:t>having an understanding of</w:t>
      </w:r>
      <w:proofErr w:type="gramEnd"/>
      <w:r w:rsidRPr="00232A79">
        <w:rPr>
          <w:rFonts w:cstheme="minorHAnsi"/>
          <w:sz w:val="22"/>
          <w:szCs w:val="22"/>
        </w:rPr>
        <w:t xml:space="preserve"> what option will be less challenging. </w:t>
      </w:r>
    </w:p>
    <w:p w14:paraId="4F9BF3BB" w14:textId="77777777" w:rsidR="00232A79" w:rsidRPr="00232A79" w:rsidRDefault="00232A79" w:rsidP="00232A79">
      <w:pPr>
        <w:jc w:val="both"/>
        <w:rPr>
          <w:rFonts w:cstheme="minorHAnsi"/>
          <w:sz w:val="22"/>
          <w:szCs w:val="22"/>
        </w:rPr>
      </w:pPr>
    </w:p>
    <w:p w14:paraId="2CE232C3" w14:textId="77777777" w:rsidR="00232A79" w:rsidRPr="00232A79" w:rsidRDefault="00232A79" w:rsidP="00232A79">
      <w:pPr>
        <w:jc w:val="both"/>
        <w:rPr>
          <w:rFonts w:cstheme="minorHAnsi"/>
          <w:sz w:val="22"/>
          <w:szCs w:val="22"/>
        </w:rPr>
      </w:pPr>
      <w:r w:rsidRPr="00232A79">
        <w:rPr>
          <w:rFonts w:cstheme="minorHAnsi"/>
          <w:sz w:val="22"/>
          <w:szCs w:val="22"/>
        </w:rPr>
        <w:t xml:space="preserve">ACTION: Table to be shared with options so members can work out the practicalities, pros and cons of the options proposed. </w:t>
      </w:r>
    </w:p>
    <w:p w14:paraId="7CC236E8" w14:textId="77777777" w:rsidR="00232A79" w:rsidRPr="00232A79" w:rsidRDefault="00232A79" w:rsidP="00232A79">
      <w:pPr>
        <w:rPr>
          <w:rFonts w:cstheme="minorHAnsi"/>
          <w:b/>
          <w:bCs/>
          <w:sz w:val="22"/>
          <w:szCs w:val="22"/>
        </w:rPr>
      </w:pPr>
    </w:p>
    <w:p w14:paraId="41C15AD7"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t xml:space="preserve">FOLIC ACID </w:t>
      </w:r>
    </w:p>
    <w:p w14:paraId="31C6CDFC" w14:textId="77777777" w:rsidR="00232A79" w:rsidRPr="00232A79" w:rsidRDefault="00232A79" w:rsidP="00232A79">
      <w:pPr>
        <w:rPr>
          <w:rFonts w:cstheme="minorHAnsi"/>
          <w:sz w:val="22"/>
          <w:szCs w:val="22"/>
        </w:rPr>
      </w:pPr>
    </w:p>
    <w:p w14:paraId="32D91B42" w14:textId="77777777" w:rsidR="00232A79" w:rsidRPr="00232A79" w:rsidRDefault="00232A79" w:rsidP="00232A79">
      <w:pPr>
        <w:jc w:val="both"/>
        <w:rPr>
          <w:rFonts w:cstheme="minorHAnsi"/>
          <w:sz w:val="22"/>
          <w:szCs w:val="22"/>
        </w:rPr>
      </w:pPr>
      <w:r w:rsidRPr="00232A79">
        <w:rPr>
          <w:rFonts w:cstheme="minorHAnsi"/>
          <w:sz w:val="22"/>
          <w:szCs w:val="22"/>
        </w:rPr>
        <w:t xml:space="preserve">The summary of responses and government response to the amendment to the Bread and Flour Regulations which will require the fortification of flour with folic acid, were published a few months ago. The draft regulation is now with WTO. DEFRA is aiming to lay the draft law in Parliament before the summer recess. The law comes into force on 1 October 2024 and </w:t>
      </w:r>
      <w:proofErr w:type="gramStart"/>
      <w:r w:rsidRPr="00232A79">
        <w:rPr>
          <w:rFonts w:cstheme="minorHAnsi"/>
          <w:sz w:val="22"/>
          <w:szCs w:val="22"/>
        </w:rPr>
        <w:t>has to</w:t>
      </w:r>
      <w:proofErr w:type="gramEnd"/>
      <w:r w:rsidRPr="00232A79">
        <w:rPr>
          <w:rFonts w:cstheme="minorHAnsi"/>
          <w:sz w:val="22"/>
          <w:szCs w:val="22"/>
        </w:rPr>
        <w:t xml:space="preserve"> be complied with by 1 October 2026. </w:t>
      </w:r>
    </w:p>
    <w:p w14:paraId="4DF77D3B" w14:textId="77777777" w:rsidR="00232A79" w:rsidRPr="00232A79" w:rsidRDefault="00232A79" w:rsidP="00232A79">
      <w:pPr>
        <w:jc w:val="both"/>
        <w:rPr>
          <w:rFonts w:cstheme="minorHAnsi"/>
          <w:sz w:val="22"/>
          <w:szCs w:val="22"/>
        </w:rPr>
      </w:pPr>
    </w:p>
    <w:p w14:paraId="2A8C1A80" w14:textId="77777777" w:rsidR="00232A79" w:rsidRPr="00232A79" w:rsidRDefault="00232A79" w:rsidP="00232A79">
      <w:pPr>
        <w:jc w:val="both"/>
        <w:rPr>
          <w:rFonts w:cstheme="minorHAnsi"/>
          <w:sz w:val="22"/>
          <w:szCs w:val="22"/>
        </w:rPr>
      </w:pPr>
      <w:r w:rsidRPr="00232A79">
        <w:rPr>
          <w:rFonts w:cstheme="minorHAnsi"/>
          <w:sz w:val="22"/>
          <w:szCs w:val="22"/>
        </w:rPr>
        <w:t xml:space="preserve">As previously discussed, the only way of making it work is by either </w:t>
      </w:r>
      <w:proofErr w:type="spellStart"/>
      <w:r w:rsidRPr="00232A79">
        <w:rPr>
          <w:rFonts w:cstheme="minorHAnsi"/>
          <w:sz w:val="22"/>
          <w:szCs w:val="22"/>
        </w:rPr>
        <w:t>underdeclaring</w:t>
      </w:r>
      <w:proofErr w:type="spellEnd"/>
      <w:r w:rsidRPr="00232A79">
        <w:rPr>
          <w:rFonts w:cstheme="minorHAnsi"/>
          <w:sz w:val="22"/>
          <w:szCs w:val="22"/>
        </w:rPr>
        <w:t xml:space="preserve"> folic acid or </w:t>
      </w:r>
      <w:proofErr w:type="spellStart"/>
      <w:r w:rsidRPr="00232A79">
        <w:rPr>
          <w:rFonts w:cstheme="minorHAnsi"/>
          <w:sz w:val="22"/>
          <w:szCs w:val="22"/>
        </w:rPr>
        <w:t>overdeclaring</w:t>
      </w:r>
      <w:proofErr w:type="spellEnd"/>
      <w:r w:rsidRPr="00232A79">
        <w:rPr>
          <w:rFonts w:cstheme="minorHAnsi"/>
          <w:sz w:val="22"/>
          <w:szCs w:val="22"/>
        </w:rPr>
        <w:t xml:space="preserve"> it on pack. DEFRA and the devolved administrations are not going to provide any official pragmatism of implementation. We are </w:t>
      </w:r>
      <w:proofErr w:type="gramStart"/>
      <w:r w:rsidRPr="00232A79">
        <w:rPr>
          <w:rFonts w:cstheme="minorHAnsi"/>
          <w:sz w:val="22"/>
          <w:szCs w:val="22"/>
        </w:rPr>
        <w:t>having a discussion about</w:t>
      </w:r>
      <w:proofErr w:type="gramEnd"/>
      <w:r w:rsidRPr="00232A79">
        <w:rPr>
          <w:rFonts w:cstheme="minorHAnsi"/>
          <w:sz w:val="22"/>
          <w:szCs w:val="22"/>
        </w:rPr>
        <w:t xml:space="preserve"> with local authorities at the next supermarket primary authorities meeting on 9 April. </w:t>
      </w:r>
    </w:p>
    <w:p w14:paraId="5BE160B6" w14:textId="77777777" w:rsidR="00232A79" w:rsidRPr="00232A79" w:rsidRDefault="00232A79" w:rsidP="00232A79">
      <w:pPr>
        <w:jc w:val="both"/>
        <w:rPr>
          <w:rFonts w:cstheme="minorHAnsi"/>
          <w:sz w:val="22"/>
          <w:szCs w:val="22"/>
        </w:rPr>
      </w:pPr>
    </w:p>
    <w:p w14:paraId="70481981" w14:textId="77777777" w:rsidR="00232A79" w:rsidRPr="00232A79" w:rsidRDefault="00232A79" w:rsidP="00232A79">
      <w:pPr>
        <w:jc w:val="both"/>
        <w:rPr>
          <w:rFonts w:cstheme="minorHAnsi"/>
          <w:sz w:val="22"/>
          <w:szCs w:val="22"/>
        </w:rPr>
      </w:pPr>
      <w:r w:rsidRPr="00232A79">
        <w:rPr>
          <w:rFonts w:cstheme="minorHAnsi"/>
          <w:sz w:val="22"/>
          <w:szCs w:val="22"/>
        </w:rPr>
        <w:t xml:space="preserve">On voluntary fortification, at a recent meeting with DHSC it was agreed they will confirm their position supporting margarines and breakfast cereals to continue to be voluntarily fortified. </w:t>
      </w:r>
    </w:p>
    <w:p w14:paraId="19075F94" w14:textId="77777777" w:rsidR="00232A79" w:rsidRPr="00232A79" w:rsidRDefault="00232A79" w:rsidP="00232A79">
      <w:pPr>
        <w:jc w:val="both"/>
        <w:rPr>
          <w:rFonts w:cs="Calibri"/>
          <w:color w:val="444444"/>
          <w:sz w:val="22"/>
          <w:szCs w:val="22"/>
        </w:rPr>
      </w:pPr>
      <w:r w:rsidRPr="00232A79">
        <w:rPr>
          <w:rFonts w:cstheme="minorHAnsi"/>
          <w:sz w:val="22"/>
          <w:szCs w:val="22"/>
        </w:rPr>
        <w:t xml:space="preserve">BRC </w:t>
      </w:r>
      <w:proofErr w:type="gramStart"/>
      <w:r w:rsidRPr="00232A79">
        <w:rPr>
          <w:rFonts w:cstheme="minorHAnsi"/>
          <w:sz w:val="22"/>
          <w:szCs w:val="22"/>
        </w:rPr>
        <w:t>has to</w:t>
      </w:r>
      <w:proofErr w:type="gramEnd"/>
      <w:r w:rsidRPr="00232A79">
        <w:rPr>
          <w:rFonts w:cstheme="minorHAnsi"/>
          <w:sz w:val="22"/>
          <w:szCs w:val="22"/>
        </w:rPr>
        <w:t xml:space="preserve"> write to them, and they will respond to that letter. Members asked to include a question about levels expected in voluntary fortification. Some thought we had agreed 15% of the RDA but some cereals have higher levels. On margarines, we would also ask about the expectation for voluntary fortification of vitamin A and D. </w:t>
      </w:r>
    </w:p>
    <w:p w14:paraId="4AEA7207" w14:textId="77777777" w:rsidR="00232A79" w:rsidRPr="00232A79" w:rsidRDefault="00232A79" w:rsidP="00232A79">
      <w:pPr>
        <w:rPr>
          <w:rFonts w:cs="Calibri"/>
          <w:color w:val="444444"/>
          <w:sz w:val="22"/>
          <w:szCs w:val="22"/>
        </w:rPr>
      </w:pPr>
    </w:p>
    <w:p w14:paraId="1F255867"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t xml:space="preserve">McCance  </w:t>
      </w:r>
    </w:p>
    <w:p w14:paraId="76BD236F" w14:textId="77777777" w:rsidR="00232A79" w:rsidRPr="00232A79" w:rsidRDefault="00232A79" w:rsidP="00232A79">
      <w:pPr>
        <w:rPr>
          <w:rFonts w:cstheme="minorHAnsi"/>
          <w:b/>
          <w:bCs/>
          <w:sz w:val="22"/>
          <w:szCs w:val="22"/>
        </w:rPr>
      </w:pPr>
    </w:p>
    <w:p w14:paraId="5105461F" w14:textId="77777777" w:rsidR="00232A79" w:rsidRPr="00232A79" w:rsidRDefault="00232A79" w:rsidP="00232A79">
      <w:pPr>
        <w:rPr>
          <w:rFonts w:cstheme="minorHAnsi"/>
          <w:sz w:val="22"/>
          <w:szCs w:val="22"/>
        </w:rPr>
      </w:pPr>
      <w:r w:rsidRPr="00232A79">
        <w:rPr>
          <w:rFonts w:cstheme="minorHAnsi"/>
          <w:sz w:val="22"/>
          <w:szCs w:val="22"/>
        </w:rPr>
        <w:t xml:space="preserve">Andrea will write to members asking for comments on how members use McCance data - what are the categories for which it is main used and therefore what should be prioritised on an update. This is preparation for a meeting with </w:t>
      </w:r>
      <w:proofErr w:type="spellStart"/>
      <w:r w:rsidRPr="00232A79">
        <w:rPr>
          <w:rFonts w:cstheme="minorHAnsi"/>
          <w:sz w:val="22"/>
          <w:szCs w:val="22"/>
        </w:rPr>
        <w:t>Quadram</w:t>
      </w:r>
      <w:proofErr w:type="spellEnd"/>
      <w:r w:rsidRPr="00232A79">
        <w:rPr>
          <w:rFonts w:cstheme="minorHAnsi"/>
          <w:sz w:val="22"/>
          <w:szCs w:val="22"/>
        </w:rPr>
        <w:t xml:space="preserve">. </w:t>
      </w:r>
    </w:p>
    <w:p w14:paraId="525FE336" w14:textId="77777777" w:rsidR="00232A79" w:rsidRPr="00232A79" w:rsidRDefault="00232A79" w:rsidP="00232A79">
      <w:pPr>
        <w:rPr>
          <w:rFonts w:cstheme="minorHAnsi"/>
          <w:sz w:val="22"/>
          <w:szCs w:val="22"/>
        </w:rPr>
      </w:pPr>
    </w:p>
    <w:p w14:paraId="439C6130"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t>UPF Parliamentary enquiry</w:t>
      </w:r>
    </w:p>
    <w:p w14:paraId="61494EB8" w14:textId="77777777" w:rsidR="00232A79" w:rsidRPr="00232A79" w:rsidRDefault="00232A79" w:rsidP="00232A79">
      <w:pPr>
        <w:rPr>
          <w:rFonts w:cstheme="minorHAnsi"/>
          <w:b/>
          <w:bCs/>
          <w:sz w:val="22"/>
          <w:szCs w:val="22"/>
        </w:rPr>
      </w:pPr>
    </w:p>
    <w:p w14:paraId="545DD258" w14:textId="77777777" w:rsidR="00232A79" w:rsidRPr="00232A79" w:rsidRDefault="00232A79" w:rsidP="00232A79">
      <w:pPr>
        <w:jc w:val="both"/>
        <w:textAlignment w:val="baseline"/>
        <w:rPr>
          <w:rFonts w:cstheme="minorHAnsi"/>
          <w:sz w:val="22"/>
          <w:szCs w:val="22"/>
          <w:lang w:eastAsia="en-GB"/>
        </w:rPr>
      </w:pPr>
      <w:r w:rsidRPr="00232A79">
        <w:rPr>
          <w:rFonts w:cstheme="minorHAnsi"/>
          <w:sz w:val="22"/>
          <w:szCs w:val="22"/>
        </w:rPr>
        <w:t xml:space="preserve">The group briefly discussed the House of </w:t>
      </w:r>
      <w:r w:rsidRPr="00232A79">
        <w:rPr>
          <w:rFonts w:cstheme="minorHAnsi"/>
          <w:color w:val="000000"/>
          <w:sz w:val="22"/>
          <w:szCs w:val="22"/>
        </w:rPr>
        <w:t xml:space="preserve">Lords </w:t>
      </w:r>
      <w:r w:rsidRPr="00232A79">
        <w:rPr>
          <w:rFonts w:cstheme="minorHAnsi"/>
          <w:sz w:val="22"/>
          <w:szCs w:val="22"/>
        </w:rPr>
        <w:t xml:space="preserve">Food, Diet and Obesity </w:t>
      </w:r>
      <w:r w:rsidRPr="00232A79">
        <w:rPr>
          <w:rFonts w:cstheme="minorHAnsi"/>
          <w:color w:val="000000"/>
          <w:sz w:val="22"/>
          <w:szCs w:val="22"/>
        </w:rPr>
        <w:t xml:space="preserve">Committee enquiry into </w:t>
      </w:r>
      <w:r w:rsidRPr="00232A79">
        <w:rPr>
          <w:rFonts w:cstheme="minorHAnsi"/>
          <w:sz w:val="22"/>
          <w:szCs w:val="22"/>
          <w:lang w:eastAsia="en-GB"/>
        </w:rPr>
        <w:t xml:space="preserve">Food, Diet and Obesity with a strong focus on ultraprocessed foods. So far, the evidence provided has been very unbalanced. The industry is coming out of this poorly. Minister Andrea Leadsom will be providing evidence towards the end of the enquiry. The FSA chief scientist and SACN’s chair have also been put forward to give evidence. BRC will be submitting written evidence (members asked for this to be shared for comments). A handful of members have been asked to give oral evidence. They have all contacted BRC and ask we give evidence instead. We have written to the clerk requesting this. We are waiting for a response. </w:t>
      </w:r>
    </w:p>
    <w:p w14:paraId="2E5B4A38" w14:textId="77777777" w:rsidR="00232A79" w:rsidRPr="00232A79" w:rsidRDefault="00232A79" w:rsidP="00232A79">
      <w:pPr>
        <w:jc w:val="both"/>
        <w:textAlignment w:val="baseline"/>
        <w:rPr>
          <w:rFonts w:cstheme="minorHAnsi"/>
          <w:sz w:val="22"/>
          <w:szCs w:val="22"/>
          <w:lang w:eastAsia="en-GB"/>
        </w:rPr>
      </w:pPr>
    </w:p>
    <w:p w14:paraId="7F3B0E6C" w14:textId="77777777" w:rsidR="00232A79" w:rsidRPr="00232A79" w:rsidRDefault="00232A79" w:rsidP="00232A79">
      <w:pPr>
        <w:jc w:val="both"/>
        <w:textAlignment w:val="baseline"/>
        <w:rPr>
          <w:rFonts w:cstheme="minorHAnsi"/>
          <w:sz w:val="22"/>
          <w:szCs w:val="22"/>
          <w:lang w:eastAsia="en-GB"/>
        </w:rPr>
      </w:pPr>
      <w:r w:rsidRPr="00232A79">
        <w:rPr>
          <w:rFonts w:cstheme="minorHAnsi"/>
          <w:sz w:val="22"/>
          <w:szCs w:val="22"/>
          <w:lang w:eastAsia="en-GB"/>
        </w:rPr>
        <w:t xml:space="preserve">Andrea explained a senior corporate affairs colleague had got in touch with BRC and concerned with the lack of balance in the debate has suggested a CEO meeting on UPF. There was some concern about this suggestion amongst nutritionists. CEOs do not understand the details and we do not want them making promises which are not practical. It feels we are in a melting point, but we have been here before with other issues. One of the concerns is that the experts who would speak authoritatively against UPFs have decided to stop talking because it is time consuming, and it is getting them nowhere. </w:t>
      </w:r>
    </w:p>
    <w:p w14:paraId="17A53B66" w14:textId="77777777" w:rsidR="00232A79" w:rsidRPr="00232A79" w:rsidRDefault="00232A79" w:rsidP="00232A79">
      <w:pPr>
        <w:rPr>
          <w:rFonts w:cstheme="minorHAnsi"/>
          <w:sz w:val="22"/>
          <w:szCs w:val="22"/>
        </w:rPr>
      </w:pPr>
    </w:p>
    <w:p w14:paraId="38E47CC4"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t>MINCEMEAT</w:t>
      </w:r>
    </w:p>
    <w:p w14:paraId="30933456" w14:textId="77777777" w:rsidR="00232A79" w:rsidRPr="00232A79" w:rsidRDefault="00232A79" w:rsidP="00232A79">
      <w:pPr>
        <w:rPr>
          <w:rFonts w:cstheme="minorHAnsi"/>
          <w:sz w:val="22"/>
          <w:szCs w:val="22"/>
        </w:rPr>
      </w:pPr>
    </w:p>
    <w:p w14:paraId="1A4B8583" w14:textId="77777777" w:rsidR="00232A79" w:rsidRPr="00232A79" w:rsidRDefault="00232A79" w:rsidP="00232A79">
      <w:pPr>
        <w:jc w:val="both"/>
        <w:rPr>
          <w:rFonts w:cstheme="minorHAnsi"/>
          <w:sz w:val="22"/>
          <w:szCs w:val="22"/>
        </w:rPr>
      </w:pPr>
      <w:r w:rsidRPr="00232A79">
        <w:rPr>
          <w:rFonts w:cstheme="minorHAnsi"/>
          <w:sz w:val="22"/>
          <w:szCs w:val="22"/>
        </w:rPr>
        <w:t xml:space="preserve">The group discussed whether we could reach consensus on mincemeat being HFSS or not. There were some compelling arguments for exempting it – all other cake and pie components are exempt. However, some members noted that the definition of category 9 includes fruit fillings. </w:t>
      </w:r>
    </w:p>
    <w:p w14:paraId="5E4DA3E4" w14:textId="77777777" w:rsidR="00232A79" w:rsidRPr="00232A79" w:rsidRDefault="00232A79" w:rsidP="00232A79">
      <w:pPr>
        <w:rPr>
          <w:rFonts w:cstheme="minorHAnsi"/>
          <w:sz w:val="22"/>
          <w:szCs w:val="22"/>
        </w:rPr>
      </w:pPr>
    </w:p>
    <w:p w14:paraId="63954F99" w14:textId="77777777" w:rsidR="00232A79" w:rsidRPr="00232A79" w:rsidRDefault="00232A79" w:rsidP="00232A79">
      <w:pPr>
        <w:pStyle w:val="ListParagraph"/>
        <w:numPr>
          <w:ilvl w:val="0"/>
          <w:numId w:val="9"/>
        </w:numPr>
        <w:rPr>
          <w:rFonts w:cstheme="minorHAnsi"/>
          <w:b/>
          <w:bCs/>
          <w:sz w:val="22"/>
          <w:szCs w:val="22"/>
        </w:rPr>
      </w:pPr>
      <w:r w:rsidRPr="00232A79">
        <w:rPr>
          <w:rFonts w:cstheme="minorHAnsi"/>
          <w:b/>
          <w:bCs/>
          <w:sz w:val="22"/>
          <w:szCs w:val="22"/>
        </w:rPr>
        <w:t xml:space="preserve">NEXT MEETING </w:t>
      </w:r>
    </w:p>
    <w:p w14:paraId="721B7E64" w14:textId="77777777" w:rsidR="00232A79" w:rsidRPr="00232A79" w:rsidRDefault="00232A79" w:rsidP="00232A79">
      <w:pPr>
        <w:rPr>
          <w:rFonts w:cstheme="minorHAnsi"/>
          <w:sz w:val="22"/>
          <w:szCs w:val="22"/>
        </w:rPr>
      </w:pPr>
    </w:p>
    <w:p w14:paraId="23CCAC0E" w14:textId="77777777" w:rsidR="00232A79" w:rsidRPr="00232A79" w:rsidRDefault="00232A79" w:rsidP="00232A79">
      <w:pPr>
        <w:rPr>
          <w:rFonts w:cstheme="minorHAnsi"/>
          <w:sz w:val="22"/>
          <w:szCs w:val="22"/>
        </w:rPr>
      </w:pPr>
      <w:r w:rsidRPr="00232A79">
        <w:rPr>
          <w:rFonts w:cstheme="minorHAnsi"/>
          <w:sz w:val="22"/>
          <w:szCs w:val="22"/>
        </w:rPr>
        <w:t xml:space="preserve">Members were supportive of a meeting in person. Andrea will gather views on what will work for the majority – the April or the May date. </w:t>
      </w:r>
    </w:p>
    <w:p w14:paraId="7DF153F3" w14:textId="77777777" w:rsidR="00232A79" w:rsidRDefault="00232A79" w:rsidP="00232A79">
      <w:pPr>
        <w:rPr>
          <w:rFonts w:asciiTheme="minorHAnsi" w:hAnsiTheme="minorHAnsi" w:cstheme="minorHAnsi"/>
          <w:sz w:val="22"/>
          <w:szCs w:val="22"/>
        </w:rPr>
      </w:pPr>
    </w:p>
    <w:p w14:paraId="1BEB728A" w14:textId="77777777" w:rsidR="00AF04EF" w:rsidRDefault="00AF04EF" w:rsidP="00D21384">
      <w:pPr>
        <w:spacing w:after="160" w:line="259" w:lineRule="auto"/>
        <w:jc w:val="both"/>
        <w:rPr>
          <w:b/>
          <w:bCs/>
        </w:rPr>
      </w:pPr>
    </w:p>
    <w:sectPr w:rsidR="00AF04EF" w:rsidSect="00613A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6723" w14:textId="77777777" w:rsidR="001800C4" w:rsidRDefault="001800C4" w:rsidP="0044279E">
      <w:r>
        <w:separator/>
      </w:r>
    </w:p>
  </w:endnote>
  <w:endnote w:type="continuationSeparator" w:id="0">
    <w:p w14:paraId="3892AF48" w14:textId="77777777" w:rsidR="001800C4" w:rsidRDefault="001800C4" w:rsidP="0044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Intro Regular Caps">
    <w:panose1 w:val="02000000000000000000"/>
    <w:charset w:val="00"/>
    <w:family w:val="auto"/>
    <w:pitch w:val="variable"/>
    <w:sig w:usb0="A00002AF" w:usb1="0000006A" w:usb2="00000000" w:usb3="00000000" w:csb0="00000097"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C9BB" w14:textId="77777777" w:rsidR="00E602F8" w:rsidRDefault="00E6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D2A1" w14:textId="77777777" w:rsidR="00055F17" w:rsidRDefault="00055F17">
    <w:pPr>
      <w:pStyle w:val="Footer"/>
    </w:pPr>
    <w:r>
      <w:rPr>
        <w:noProof/>
        <w:lang w:eastAsia="en-GB"/>
      </w:rPr>
      <w:drawing>
        <wp:anchor distT="0" distB="0" distL="114300" distR="114300" simplePos="0" relativeHeight="251657216" behindDoc="1" locked="0" layoutInCell="1" allowOverlap="1" wp14:anchorId="216FAB50" wp14:editId="540BD1DC">
          <wp:simplePos x="0" y="0"/>
          <wp:positionH relativeFrom="column">
            <wp:posOffset>-914400</wp:posOffset>
          </wp:positionH>
          <wp:positionV relativeFrom="paragraph">
            <wp:posOffset>-2089785</wp:posOffset>
          </wp:positionV>
          <wp:extent cx="3272155" cy="270700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7CAB" w14:textId="77777777" w:rsidR="00E602F8" w:rsidRDefault="00E60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82C6" w14:textId="77777777" w:rsidR="001800C4" w:rsidRDefault="001800C4" w:rsidP="0044279E">
      <w:r>
        <w:separator/>
      </w:r>
    </w:p>
  </w:footnote>
  <w:footnote w:type="continuationSeparator" w:id="0">
    <w:p w14:paraId="44337D08" w14:textId="77777777" w:rsidR="001800C4" w:rsidRDefault="001800C4" w:rsidP="0044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C9D5" w14:textId="77777777" w:rsidR="00E602F8" w:rsidRDefault="00E6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D865" w14:textId="77777777" w:rsidR="00055F17" w:rsidRDefault="00055F17">
    <w:pPr>
      <w:pStyle w:val="Header"/>
    </w:pPr>
    <w:r>
      <w:rPr>
        <w:noProof/>
        <w:lang w:eastAsia="en-GB"/>
      </w:rPr>
      <w:drawing>
        <wp:anchor distT="0" distB="0" distL="114300" distR="114300" simplePos="0" relativeHeight="251659264" behindDoc="1" locked="0" layoutInCell="1" allowOverlap="1" wp14:anchorId="54FA7E5F" wp14:editId="35A22330">
          <wp:simplePos x="0" y="0"/>
          <wp:positionH relativeFrom="margin">
            <wp:posOffset>4757738</wp:posOffset>
          </wp:positionH>
          <wp:positionV relativeFrom="page">
            <wp:align>top</wp:align>
          </wp:positionV>
          <wp:extent cx="1732280" cy="12287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lack\Desktop\new brand designs\SRC\SRC_MasterLogo_Purple_RGB_a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28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2EA" w14:textId="77777777" w:rsidR="00E602F8" w:rsidRDefault="00E60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39"/>
    <w:multiLevelType w:val="hybridMultilevel"/>
    <w:tmpl w:val="DC9E1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25027"/>
    <w:multiLevelType w:val="hybridMultilevel"/>
    <w:tmpl w:val="0E74BA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922F58"/>
    <w:multiLevelType w:val="hybridMultilevel"/>
    <w:tmpl w:val="4FECA83C"/>
    <w:lvl w:ilvl="0" w:tplc="0809000F">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 w15:restartNumberingAfterBreak="0">
    <w:nsid w:val="0AB324B4"/>
    <w:multiLevelType w:val="hybridMultilevel"/>
    <w:tmpl w:val="0CA6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A77E1"/>
    <w:multiLevelType w:val="hybridMultilevel"/>
    <w:tmpl w:val="840A1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71037"/>
    <w:multiLevelType w:val="hybridMultilevel"/>
    <w:tmpl w:val="B248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B0501"/>
    <w:multiLevelType w:val="hybridMultilevel"/>
    <w:tmpl w:val="D368C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E77556"/>
    <w:multiLevelType w:val="hybridMultilevel"/>
    <w:tmpl w:val="D7A0927C"/>
    <w:lvl w:ilvl="0" w:tplc="E4A8A1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46A5E"/>
    <w:multiLevelType w:val="hybridMultilevel"/>
    <w:tmpl w:val="840AD628"/>
    <w:lvl w:ilvl="0" w:tplc="073A75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4161AD"/>
    <w:multiLevelType w:val="hybridMultilevel"/>
    <w:tmpl w:val="350C556A"/>
    <w:lvl w:ilvl="0" w:tplc="62B64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638CD"/>
    <w:multiLevelType w:val="hybridMultilevel"/>
    <w:tmpl w:val="21F8A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F727C2"/>
    <w:multiLevelType w:val="hybridMultilevel"/>
    <w:tmpl w:val="C71039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4B2E7B"/>
    <w:multiLevelType w:val="hybridMultilevel"/>
    <w:tmpl w:val="09BA7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395F3F"/>
    <w:multiLevelType w:val="hybridMultilevel"/>
    <w:tmpl w:val="658883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69121687">
    <w:abstractNumId w:val="8"/>
  </w:num>
  <w:num w:numId="2" w16cid:durableId="350693460">
    <w:abstractNumId w:val="3"/>
  </w:num>
  <w:num w:numId="3" w16cid:durableId="1734349584">
    <w:abstractNumId w:val="2"/>
  </w:num>
  <w:num w:numId="4" w16cid:durableId="557277293">
    <w:abstractNumId w:val="10"/>
  </w:num>
  <w:num w:numId="5" w16cid:durableId="1711342959">
    <w:abstractNumId w:val="0"/>
  </w:num>
  <w:num w:numId="6" w16cid:durableId="1235627635">
    <w:abstractNumId w:val="1"/>
  </w:num>
  <w:num w:numId="7" w16cid:durableId="639311687">
    <w:abstractNumId w:val="5"/>
  </w:num>
  <w:num w:numId="8" w16cid:durableId="528300047">
    <w:abstractNumId w:val="4"/>
  </w:num>
  <w:num w:numId="9" w16cid:durableId="1683556065">
    <w:abstractNumId w:val="13"/>
  </w:num>
  <w:num w:numId="10" w16cid:durableId="1540628924">
    <w:abstractNumId w:val="11"/>
  </w:num>
  <w:num w:numId="11" w16cid:durableId="1163466719">
    <w:abstractNumId w:val="7"/>
  </w:num>
  <w:num w:numId="12" w16cid:durableId="523521049">
    <w:abstractNumId w:val="9"/>
  </w:num>
  <w:num w:numId="13" w16cid:durableId="1347556478">
    <w:abstractNumId w:val="6"/>
  </w:num>
  <w:num w:numId="14" w16cid:durableId="378225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74"/>
    <w:rsid w:val="00000D45"/>
    <w:rsid w:val="00001DB3"/>
    <w:rsid w:val="000030D6"/>
    <w:rsid w:val="00006D50"/>
    <w:rsid w:val="000079F3"/>
    <w:rsid w:val="0001068B"/>
    <w:rsid w:val="00010E01"/>
    <w:rsid w:val="00011D38"/>
    <w:rsid w:val="00013E02"/>
    <w:rsid w:val="0001405C"/>
    <w:rsid w:val="000140BB"/>
    <w:rsid w:val="000165F6"/>
    <w:rsid w:val="000171E4"/>
    <w:rsid w:val="00020B75"/>
    <w:rsid w:val="00022338"/>
    <w:rsid w:val="0002382A"/>
    <w:rsid w:val="00023FEC"/>
    <w:rsid w:val="00026874"/>
    <w:rsid w:val="000333EC"/>
    <w:rsid w:val="0003359D"/>
    <w:rsid w:val="00033A1F"/>
    <w:rsid w:val="00033EAC"/>
    <w:rsid w:val="00036F7C"/>
    <w:rsid w:val="00041093"/>
    <w:rsid w:val="00041DC6"/>
    <w:rsid w:val="00043308"/>
    <w:rsid w:val="00043FE5"/>
    <w:rsid w:val="000468A2"/>
    <w:rsid w:val="00047AEA"/>
    <w:rsid w:val="00050515"/>
    <w:rsid w:val="00050E98"/>
    <w:rsid w:val="00051019"/>
    <w:rsid w:val="00055F17"/>
    <w:rsid w:val="00057C94"/>
    <w:rsid w:val="00061D6C"/>
    <w:rsid w:val="000636DF"/>
    <w:rsid w:val="000641D1"/>
    <w:rsid w:val="00064410"/>
    <w:rsid w:val="000654E7"/>
    <w:rsid w:val="0006668A"/>
    <w:rsid w:val="00067CDA"/>
    <w:rsid w:val="000703B5"/>
    <w:rsid w:val="00070EDB"/>
    <w:rsid w:val="00071B32"/>
    <w:rsid w:val="00072265"/>
    <w:rsid w:val="000730FC"/>
    <w:rsid w:val="000754A4"/>
    <w:rsid w:val="000763EA"/>
    <w:rsid w:val="00086B45"/>
    <w:rsid w:val="000910AA"/>
    <w:rsid w:val="0009114C"/>
    <w:rsid w:val="0009131C"/>
    <w:rsid w:val="000914D9"/>
    <w:rsid w:val="00092160"/>
    <w:rsid w:val="00092CE7"/>
    <w:rsid w:val="0009377C"/>
    <w:rsid w:val="000949C7"/>
    <w:rsid w:val="00096812"/>
    <w:rsid w:val="000976F7"/>
    <w:rsid w:val="000A4B34"/>
    <w:rsid w:val="000A5381"/>
    <w:rsid w:val="000A6DC5"/>
    <w:rsid w:val="000A7599"/>
    <w:rsid w:val="000B5206"/>
    <w:rsid w:val="000B5869"/>
    <w:rsid w:val="000B6E0C"/>
    <w:rsid w:val="000C0CFB"/>
    <w:rsid w:val="000C16B0"/>
    <w:rsid w:val="000C17E7"/>
    <w:rsid w:val="000C28CC"/>
    <w:rsid w:val="000C51DA"/>
    <w:rsid w:val="000C6FEF"/>
    <w:rsid w:val="000D1830"/>
    <w:rsid w:val="000D56A4"/>
    <w:rsid w:val="000D6C0D"/>
    <w:rsid w:val="000D7FB2"/>
    <w:rsid w:val="000E1F7E"/>
    <w:rsid w:val="000E20E8"/>
    <w:rsid w:val="000E3687"/>
    <w:rsid w:val="000E58EA"/>
    <w:rsid w:val="000E6267"/>
    <w:rsid w:val="000E72BA"/>
    <w:rsid w:val="000E7682"/>
    <w:rsid w:val="000F0708"/>
    <w:rsid w:val="000F2935"/>
    <w:rsid w:val="000F3848"/>
    <w:rsid w:val="000F4843"/>
    <w:rsid w:val="000F5B3B"/>
    <w:rsid w:val="000F75AB"/>
    <w:rsid w:val="00102812"/>
    <w:rsid w:val="001047AF"/>
    <w:rsid w:val="00104CA7"/>
    <w:rsid w:val="0010596C"/>
    <w:rsid w:val="00106D8D"/>
    <w:rsid w:val="00107C4B"/>
    <w:rsid w:val="001122FD"/>
    <w:rsid w:val="001136DD"/>
    <w:rsid w:val="00113959"/>
    <w:rsid w:val="00113C7B"/>
    <w:rsid w:val="00115A4E"/>
    <w:rsid w:val="00115E3A"/>
    <w:rsid w:val="00117085"/>
    <w:rsid w:val="0012298D"/>
    <w:rsid w:val="00126016"/>
    <w:rsid w:val="00126E32"/>
    <w:rsid w:val="00127043"/>
    <w:rsid w:val="00136872"/>
    <w:rsid w:val="00140968"/>
    <w:rsid w:val="001421CE"/>
    <w:rsid w:val="001437DA"/>
    <w:rsid w:val="001450A2"/>
    <w:rsid w:val="00147990"/>
    <w:rsid w:val="00147D3D"/>
    <w:rsid w:val="0015639A"/>
    <w:rsid w:val="0016021E"/>
    <w:rsid w:val="00161C6A"/>
    <w:rsid w:val="00163954"/>
    <w:rsid w:val="00167763"/>
    <w:rsid w:val="00171298"/>
    <w:rsid w:val="00172274"/>
    <w:rsid w:val="001727DF"/>
    <w:rsid w:val="001748D0"/>
    <w:rsid w:val="00176D79"/>
    <w:rsid w:val="001800C4"/>
    <w:rsid w:val="00181AC3"/>
    <w:rsid w:val="001851DE"/>
    <w:rsid w:val="00185DAE"/>
    <w:rsid w:val="00185E9B"/>
    <w:rsid w:val="00186E9C"/>
    <w:rsid w:val="00190494"/>
    <w:rsid w:val="00190739"/>
    <w:rsid w:val="00190A5C"/>
    <w:rsid w:val="0019132D"/>
    <w:rsid w:val="001A126A"/>
    <w:rsid w:val="001A1EA7"/>
    <w:rsid w:val="001A2A40"/>
    <w:rsid w:val="001A2BAC"/>
    <w:rsid w:val="001A34DD"/>
    <w:rsid w:val="001A3CF9"/>
    <w:rsid w:val="001A708F"/>
    <w:rsid w:val="001B16F5"/>
    <w:rsid w:val="001B1C6D"/>
    <w:rsid w:val="001B1E39"/>
    <w:rsid w:val="001B2F64"/>
    <w:rsid w:val="001B37CE"/>
    <w:rsid w:val="001B771F"/>
    <w:rsid w:val="001C164B"/>
    <w:rsid w:val="001C227B"/>
    <w:rsid w:val="001D328B"/>
    <w:rsid w:val="001D4A2A"/>
    <w:rsid w:val="001D589C"/>
    <w:rsid w:val="001E1EF0"/>
    <w:rsid w:val="001E2AA2"/>
    <w:rsid w:val="001E5492"/>
    <w:rsid w:val="001E55F5"/>
    <w:rsid w:val="001E610D"/>
    <w:rsid w:val="001E6CD4"/>
    <w:rsid w:val="001F33BA"/>
    <w:rsid w:val="001F67AD"/>
    <w:rsid w:val="001F7CD7"/>
    <w:rsid w:val="00202D80"/>
    <w:rsid w:val="002048AC"/>
    <w:rsid w:val="0021178C"/>
    <w:rsid w:val="00211855"/>
    <w:rsid w:val="002122B5"/>
    <w:rsid w:val="00214026"/>
    <w:rsid w:val="00215396"/>
    <w:rsid w:val="00215808"/>
    <w:rsid w:val="0021599C"/>
    <w:rsid w:val="002237BF"/>
    <w:rsid w:val="00223CD6"/>
    <w:rsid w:val="002255A9"/>
    <w:rsid w:val="002258DA"/>
    <w:rsid w:val="00226FE8"/>
    <w:rsid w:val="0022751A"/>
    <w:rsid w:val="00232A79"/>
    <w:rsid w:val="00233378"/>
    <w:rsid w:val="002368FA"/>
    <w:rsid w:val="00241E2E"/>
    <w:rsid w:val="00243CA3"/>
    <w:rsid w:val="002449D2"/>
    <w:rsid w:val="0024628D"/>
    <w:rsid w:val="002463A5"/>
    <w:rsid w:val="00247A3F"/>
    <w:rsid w:val="00254F9A"/>
    <w:rsid w:val="002629F9"/>
    <w:rsid w:val="002643B4"/>
    <w:rsid w:val="002644B6"/>
    <w:rsid w:val="00266469"/>
    <w:rsid w:val="0027231D"/>
    <w:rsid w:val="00273D8A"/>
    <w:rsid w:val="002745BE"/>
    <w:rsid w:val="002757F6"/>
    <w:rsid w:val="0027584E"/>
    <w:rsid w:val="00283A82"/>
    <w:rsid w:val="0028425E"/>
    <w:rsid w:val="00286638"/>
    <w:rsid w:val="00286EAD"/>
    <w:rsid w:val="0028764F"/>
    <w:rsid w:val="002879F0"/>
    <w:rsid w:val="002915BB"/>
    <w:rsid w:val="00293337"/>
    <w:rsid w:val="00293FEA"/>
    <w:rsid w:val="00294B3F"/>
    <w:rsid w:val="0029501C"/>
    <w:rsid w:val="002958BF"/>
    <w:rsid w:val="002A2395"/>
    <w:rsid w:val="002A6A38"/>
    <w:rsid w:val="002B0715"/>
    <w:rsid w:val="002B0782"/>
    <w:rsid w:val="002B122F"/>
    <w:rsid w:val="002B17FC"/>
    <w:rsid w:val="002B18C4"/>
    <w:rsid w:val="002B5AD3"/>
    <w:rsid w:val="002B5C96"/>
    <w:rsid w:val="002C1E83"/>
    <w:rsid w:val="002C2BB9"/>
    <w:rsid w:val="002C2E14"/>
    <w:rsid w:val="002C5DF8"/>
    <w:rsid w:val="002C6BB1"/>
    <w:rsid w:val="002C72AA"/>
    <w:rsid w:val="002D35CA"/>
    <w:rsid w:val="002D3B18"/>
    <w:rsid w:val="002D4377"/>
    <w:rsid w:val="002D52A5"/>
    <w:rsid w:val="002D5B89"/>
    <w:rsid w:val="002E0A3E"/>
    <w:rsid w:val="002E12B3"/>
    <w:rsid w:val="002E48FB"/>
    <w:rsid w:val="002E63BE"/>
    <w:rsid w:val="002E7C7F"/>
    <w:rsid w:val="002F128A"/>
    <w:rsid w:val="002F17D9"/>
    <w:rsid w:val="002F1E5C"/>
    <w:rsid w:val="002F3F4C"/>
    <w:rsid w:val="002F536E"/>
    <w:rsid w:val="002F5BA3"/>
    <w:rsid w:val="003044AE"/>
    <w:rsid w:val="0030454F"/>
    <w:rsid w:val="00305859"/>
    <w:rsid w:val="00305FCD"/>
    <w:rsid w:val="003061B5"/>
    <w:rsid w:val="00306AAB"/>
    <w:rsid w:val="00307489"/>
    <w:rsid w:val="00310CE0"/>
    <w:rsid w:val="0031117B"/>
    <w:rsid w:val="00311EA2"/>
    <w:rsid w:val="00312775"/>
    <w:rsid w:val="00312848"/>
    <w:rsid w:val="00312C11"/>
    <w:rsid w:val="00312C3F"/>
    <w:rsid w:val="00315D33"/>
    <w:rsid w:val="003170CB"/>
    <w:rsid w:val="0032044D"/>
    <w:rsid w:val="00321ACC"/>
    <w:rsid w:val="00326189"/>
    <w:rsid w:val="00327D5B"/>
    <w:rsid w:val="00330778"/>
    <w:rsid w:val="0033095C"/>
    <w:rsid w:val="00331389"/>
    <w:rsid w:val="003331E9"/>
    <w:rsid w:val="00333933"/>
    <w:rsid w:val="00335ED5"/>
    <w:rsid w:val="003364BC"/>
    <w:rsid w:val="00337860"/>
    <w:rsid w:val="00340E03"/>
    <w:rsid w:val="003428AE"/>
    <w:rsid w:val="0034313A"/>
    <w:rsid w:val="003433F0"/>
    <w:rsid w:val="00343737"/>
    <w:rsid w:val="0034386A"/>
    <w:rsid w:val="00345510"/>
    <w:rsid w:val="0034642C"/>
    <w:rsid w:val="00351B02"/>
    <w:rsid w:val="00352784"/>
    <w:rsid w:val="00352BBD"/>
    <w:rsid w:val="00352CE5"/>
    <w:rsid w:val="00352F12"/>
    <w:rsid w:val="00354561"/>
    <w:rsid w:val="00355D54"/>
    <w:rsid w:val="00357212"/>
    <w:rsid w:val="00357305"/>
    <w:rsid w:val="003607CA"/>
    <w:rsid w:val="00360C27"/>
    <w:rsid w:val="00362B40"/>
    <w:rsid w:val="0036310D"/>
    <w:rsid w:val="00367082"/>
    <w:rsid w:val="0036756F"/>
    <w:rsid w:val="003677AA"/>
    <w:rsid w:val="003702CF"/>
    <w:rsid w:val="00373069"/>
    <w:rsid w:val="00374105"/>
    <w:rsid w:val="00374FFC"/>
    <w:rsid w:val="0037680A"/>
    <w:rsid w:val="0038037E"/>
    <w:rsid w:val="00380DE5"/>
    <w:rsid w:val="00380EC2"/>
    <w:rsid w:val="0038277B"/>
    <w:rsid w:val="00384C52"/>
    <w:rsid w:val="00385C75"/>
    <w:rsid w:val="00386CB1"/>
    <w:rsid w:val="00387ED9"/>
    <w:rsid w:val="003909B5"/>
    <w:rsid w:val="00392B80"/>
    <w:rsid w:val="003938F0"/>
    <w:rsid w:val="0039443A"/>
    <w:rsid w:val="00395B2A"/>
    <w:rsid w:val="00395D5F"/>
    <w:rsid w:val="00396818"/>
    <w:rsid w:val="00397D51"/>
    <w:rsid w:val="00397E2A"/>
    <w:rsid w:val="003A0C85"/>
    <w:rsid w:val="003A4757"/>
    <w:rsid w:val="003A4E7E"/>
    <w:rsid w:val="003A50EA"/>
    <w:rsid w:val="003A53D7"/>
    <w:rsid w:val="003A53E1"/>
    <w:rsid w:val="003B03AB"/>
    <w:rsid w:val="003B1323"/>
    <w:rsid w:val="003B1610"/>
    <w:rsid w:val="003B2306"/>
    <w:rsid w:val="003B3D96"/>
    <w:rsid w:val="003B3D9A"/>
    <w:rsid w:val="003B4325"/>
    <w:rsid w:val="003B4B0B"/>
    <w:rsid w:val="003B59C0"/>
    <w:rsid w:val="003C3045"/>
    <w:rsid w:val="003C3EBD"/>
    <w:rsid w:val="003C5AAD"/>
    <w:rsid w:val="003C5CE0"/>
    <w:rsid w:val="003C7D25"/>
    <w:rsid w:val="003D230F"/>
    <w:rsid w:val="003D3FEB"/>
    <w:rsid w:val="003D56FC"/>
    <w:rsid w:val="003D6F04"/>
    <w:rsid w:val="003E1AD2"/>
    <w:rsid w:val="003E36C8"/>
    <w:rsid w:val="003E3E4A"/>
    <w:rsid w:val="003E5889"/>
    <w:rsid w:val="003E6020"/>
    <w:rsid w:val="003E6D95"/>
    <w:rsid w:val="003F635C"/>
    <w:rsid w:val="003F7A2D"/>
    <w:rsid w:val="0040022D"/>
    <w:rsid w:val="00402FCC"/>
    <w:rsid w:val="00404BB8"/>
    <w:rsid w:val="00405322"/>
    <w:rsid w:val="00405FEF"/>
    <w:rsid w:val="00406535"/>
    <w:rsid w:val="00410179"/>
    <w:rsid w:val="004103BB"/>
    <w:rsid w:val="004130CC"/>
    <w:rsid w:val="00413FFC"/>
    <w:rsid w:val="00415757"/>
    <w:rsid w:val="00417BBA"/>
    <w:rsid w:val="00417FAE"/>
    <w:rsid w:val="00425B0D"/>
    <w:rsid w:val="004269B6"/>
    <w:rsid w:val="0042725E"/>
    <w:rsid w:val="0042781B"/>
    <w:rsid w:val="00427955"/>
    <w:rsid w:val="00430D92"/>
    <w:rsid w:val="00433468"/>
    <w:rsid w:val="004358D4"/>
    <w:rsid w:val="00435E4A"/>
    <w:rsid w:val="00437982"/>
    <w:rsid w:val="0044279E"/>
    <w:rsid w:val="00450614"/>
    <w:rsid w:val="004537E8"/>
    <w:rsid w:val="00455CDB"/>
    <w:rsid w:val="00456E39"/>
    <w:rsid w:val="00456F16"/>
    <w:rsid w:val="004571FF"/>
    <w:rsid w:val="00462183"/>
    <w:rsid w:val="00463022"/>
    <w:rsid w:val="00463EE1"/>
    <w:rsid w:val="004642D0"/>
    <w:rsid w:val="00466679"/>
    <w:rsid w:val="0046735E"/>
    <w:rsid w:val="00467E2C"/>
    <w:rsid w:val="00473BF1"/>
    <w:rsid w:val="00477454"/>
    <w:rsid w:val="00481AD7"/>
    <w:rsid w:val="00483B9F"/>
    <w:rsid w:val="0048415B"/>
    <w:rsid w:val="004844B2"/>
    <w:rsid w:val="00486C90"/>
    <w:rsid w:val="00487191"/>
    <w:rsid w:val="00490B07"/>
    <w:rsid w:val="00490D3E"/>
    <w:rsid w:val="00491A09"/>
    <w:rsid w:val="0049235A"/>
    <w:rsid w:val="00496BFA"/>
    <w:rsid w:val="00497EC0"/>
    <w:rsid w:val="00497FBF"/>
    <w:rsid w:val="004A0C95"/>
    <w:rsid w:val="004A0D25"/>
    <w:rsid w:val="004A1B9C"/>
    <w:rsid w:val="004A4165"/>
    <w:rsid w:val="004A4C37"/>
    <w:rsid w:val="004A74A2"/>
    <w:rsid w:val="004B1CC8"/>
    <w:rsid w:val="004B2A71"/>
    <w:rsid w:val="004B56E8"/>
    <w:rsid w:val="004B5873"/>
    <w:rsid w:val="004C155E"/>
    <w:rsid w:val="004C1F98"/>
    <w:rsid w:val="004C222F"/>
    <w:rsid w:val="004C3CF2"/>
    <w:rsid w:val="004C618A"/>
    <w:rsid w:val="004C79E3"/>
    <w:rsid w:val="004D1CFB"/>
    <w:rsid w:val="004D6078"/>
    <w:rsid w:val="004D76CD"/>
    <w:rsid w:val="004D784E"/>
    <w:rsid w:val="004E0852"/>
    <w:rsid w:val="004E18C0"/>
    <w:rsid w:val="004E1E49"/>
    <w:rsid w:val="004E6B51"/>
    <w:rsid w:val="004E6DFC"/>
    <w:rsid w:val="004F23D5"/>
    <w:rsid w:val="004F2669"/>
    <w:rsid w:val="004F2CE5"/>
    <w:rsid w:val="004F40D7"/>
    <w:rsid w:val="004F50CC"/>
    <w:rsid w:val="004F760C"/>
    <w:rsid w:val="004F7EFD"/>
    <w:rsid w:val="00500B9C"/>
    <w:rsid w:val="00500EB6"/>
    <w:rsid w:val="00500F2D"/>
    <w:rsid w:val="00503056"/>
    <w:rsid w:val="00506BBC"/>
    <w:rsid w:val="0051046F"/>
    <w:rsid w:val="00510A30"/>
    <w:rsid w:val="0051587B"/>
    <w:rsid w:val="00515AC8"/>
    <w:rsid w:val="00516CBD"/>
    <w:rsid w:val="00520ADB"/>
    <w:rsid w:val="00520CE4"/>
    <w:rsid w:val="0052442B"/>
    <w:rsid w:val="00524AD1"/>
    <w:rsid w:val="00526915"/>
    <w:rsid w:val="00530188"/>
    <w:rsid w:val="00532F06"/>
    <w:rsid w:val="00535384"/>
    <w:rsid w:val="0053572B"/>
    <w:rsid w:val="0053722B"/>
    <w:rsid w:val="00544F93"/>
    <w:rsid w:val="005457FB"/>
    <w:rsid w:val="00547DA7"/>
    <w:rsid w:val="00553000"/>
    <w:rsid w:val="005538F2"/>
    <w:rsid w:val="00557B58"/>
    <w:rsid w:val="00560D85"/>
    <w:rsid w:val="00562B4E"/>
    <w:rsid w:val="00563909"/>
    <w:rsid w:val="00566967"/>
    <w:rsid w:val="00567599"/>
    <w:rsid w:val="00572D03"/>
    <w:rsid w:val="00573265"/>
    <w:rsid w:val="005747F0"/>
    <w:rsid w:val="005808AE"/>
    <w:rsid w:val="00583D56"/>
    <w:rsid w:val="00583D59"/>
    <w:rsid w:val="00585535"/>
    <w:rsid w:val="00585B71"/>
    <w:rsid w:val="005872D8"/>
    <w:rsid w:val="005937FD"/>
    <w:rsid w:val="00596022"/>
    <w:rsid w:val="005977E6"/>
    <w:rsid w:val="005A0D69"/>
    <w:rsid w:val="005A17AE"/>
    <w:rsid w:val="005A3640"/>
    <w:rsid w:val="005A3A28"/>
    <w:rsid w:val="005A5F37"/>
    <w:rsid w:val="005B1431"/>
    <w:rsid w:val="005B1D55"/>
    <w:rsid w:val="005B2E7D"/>
    <w:rsid w:val="005B4659"/>
    <w:rsid w:val="005B7D47"/>
    <w:rsid w:val="005C1B23"/>
    <w:rsid w:val="005C1ED8"/>
    <w:rsid w:val="005C2961"/>
    <w:rsid w:val="005C36F4"/>
    <w:rsid w:val="005C5476"/>
    <w:rsid w:val="005C5B8D"/>
    <w:rsid w:val="005C6A97"/>
    <w:rsid w:val="005D10DF"/>
    <w:rsid w:val="005D2B50"/>
    <w:rsid w:val="005E01D7"/>
    <w:rsid w:val="005E07B9"/>
    <w:rsid w:val="005E0EF1"/>
    <w:rsid w:val="005E1A10"/>
    <w:rsid w:val="005E5D3A"/>
    <w:rsid w:val="005E79A2"/>
    <w:rsid w:val="005F19BC"/>
    <w:rsid w:val="005F2668"/>
    <w:rsid w:val="005F3CFC"/>
    <w:rsid w:val="005F3E69"/>
    <w:rsid w:val="005F4344"/>
    <w:rsid w:val="005F495C"/>
    <w:rsid w:val="005F5C84"/>
    <w:rsid w:val="00600DF9"/>
    <w:rsid w:val="00601D2C"/>
    <w:rsid w:val="00603F72"/>
    <w:rsid w:val="006042CE"/>
    <w:rsid w:val="006046DE"/>
    <w:rsid w:val="006050DE"/>
    <w:rsid w:val="00610A21"/>
    <w:rsid w:val="00611D98"/>
    <w:rsid w:val="006121FF"/>
    <w:rsid w:val="00612B50"/>
    <w:rsid w:val="00613A38"/>
    <w:rsid w:val="00614186"/>
    <w:rsid w:val="006145BA"/>
    <w:rsid w:val="00614923"/>
    <w:rsid w:val="00615507"/>
    <w:rsid w:val="006179E5"/>
    <w:rsid w:val="006207D1"/>
    <w:rsid w:val="006217EC"/>
    <w:rsid w:val="00624558"/>
    <w:rsid w:val="00624F2A"/>
    <w:rsid w:val="00626041"/>
    <w:rsid w:val="00626211"/>
    <w:rsid w:val="0062782C"/>
    <w:rsid w:val="00630B08"/>
    <w:rsid w:val="0063128F"/>
    <w:rsid w:val="00631B45"/>
    <w:rsid w:val="00632623"/>
    <w:rsid w:val="006327A1"/>
    <w:rsid w:val="006366BC"/>
    <w:rsid w:val="0064171A"/>
    <w:rsid w:val="00645008"/>
    <w:rsid w:val="006455C1"/>
    <w:rsid w:val="006456A8"/>
    <w:rsid w:val="006458BF"/>
    <w:rsid w:val="006471A8"/>
    <w:rsid w:val="00651D3D"/>
    <w:rsid w:val="006533E2"/>
    <w:rsid w:val="00656F3D"/>
    <w:rsid w:val="00657177"/>
    <w:rsid w:val="00657857"/>
    <w:rsid w:val="00660DF7"/>
    <w:rsid w:val="006628B7"/>
    <w:rsid w:val="00664D60"/>
    <w:rsid w:val="00666425"/>
    <w:rsid w:val="0067016A"/>
    <w:rsid w:val="0067082B"/>
    <w:rsid w:val="00672A54"/>
    <w:rsid w:val="0067567B"/>
    <w:rsid w:val="006809E7"/>
    <w:rsid w:val="00685753"/>
    <w:rsid w:val="00687141"/>
    <w:rsid w:val="00687A35"/>
    <w:rsid w:val="0069082B"/>
    <w:rsid w:val="0069096C"/>
    <w:rsid w:val="006916CB"/>
    <w:rsid w:val="00691D0E"/>
    <w:rsid w:val="00691D62"/>
    <w:rsid w:val="00694C82"/>
    <w:rsid w:val="00697CC5"/>
    <w:rsid w:val="006A09A4"/>
    <w:rsid w:val="006A2C82"/>
    <w:rsid w:val="006A341C"/>
    <w:rsid w:val="006A4EFF"/>
    <w:rsid w:val="006A5EB8"/>
    <w:rsid w:val="006A6E4F"/>
    <w:rsid w:val="006B090B"/>
    <w:rsid w:val="006B1BDD"/>
    <w:rsid w:val="006B3474"/>
    <w:rsid w:val="006B4FCA"/>
    <w:rsid w:val="006B5EFE"/>
    <w:rsid w:val="006C0A94"/>
    <w:rsid w:val="006C2811"/>
    <w:rsid w:val="006C59E2"/>
    <w:rsid w:val="006C7502"/>
    <w:rsid w:val="006D140E"/>
    <w:rsid w:val="006D1F71"/>
    <w:rsid w:val="006D2299"/>
    <w:rsid w:val="006D6D5A"/>
    <w:rsid w:val="006D7A99"/>
    <w:rsid w:val="006D7DCB"/>
    <w:rsid w:val="006E1A0C"/>
    <w:rsid w:val="006E44E0"/>
    <w:rsid w:val="006E5301"/>
    <w:rsid w:val="006E65BF"/>
    <w:rsid w:val="006E7701"/>
    <w:rsid w:val="006F14DC"/>
    <w:rsid w:val="006F1E94"/>
    <w:rsid w:val="006F254B"/>
    <w:rsid w:val="006F4266"/>
    <w:rsid w:val="006F49D9"/>
    <w:rsid w:val="006F5BF3"/>
    <w:rsid w:val="006F767C"/>
    <w:rsid w:val="007000FC"/>
    <w:rsid w:val="00701A41"/>
    <w:rsid w:val="00701B07"/>
    <w:rsid w:val="00704BBC"/>
    <w:rsid w:val="00704E67"/>
    <w:rsid w:val="00704E80"/>
    <w:rsid w:val="00705C37"/>
    <w:rsid w:val="007068E2"/>
    <w:rsid w:val="00707B33"/>
    <w:rsid w:val="0071295C"/>
    <w:rsid w:val="0071324F"/>
    <w:rsid w:val="00713645"/>
    <w:rsid w:val="00714881"/>
    <w:rsid w:val="00717471"/>
    <w:rsid w:val="00723F00"/>
    <w:rsid w:val="00727427"/>
    <w:rsid w:val="00727BEB"/>
    <w:rsid w:val="00732961"/>
    <w:rsid w:val="00741486"/>
    <w:rsid w:val="00743A95"/>
    <w:rsid w:val="00744F6B"/>
    <w:rsid w:val="00745718"/>
    <w:rsid w:val="00746C84"/>
    <w:rsid w:val="00746C9C"/>
    <w:rsid w:val="007479BB"/>
    <w:rsid w:val="007513E6"/>
    <w:rsid w:val="0075211B"/>
    <w:rsid w:val="00753E75"/>
    <w:rsid w:val="007542E8"/>
    <w:rsid w:val="00756CA1"/>
    <w:rsid w:val="007604DD"/>
    <w:rsid w:val="0076699C"/>
    <w:rsid w:val="007675CB"/>
    <w:rsid w:val="0076762A"/>
    <w:rsid w:val="007701AC"/>
    <w:rsid w:val="00770BB4"/>
    <w:rsid w:val="00774E80"/>
    <w:rsid w:val="00777345"/>
    <w:rsid w:val="00782B26"/>
    <w:rsid w:val="0078450E"/>
    <w:rsid w:val="0078566A"/>
    <w:rsid w:val="00787D55"/>
    <w:rsid w:val="00790D48"/>
    <w:rsid w:val="0079143E"/>
    <w:rsid w:val="00792688"/>
    <w:rsid w:val="00796873"/>
    <w:rsid w:val="0079768D"/>
    <w:rsid w:val="00797796"/>
    <w:rsid w:val="007A00C8"/>
    <w:rsid w:val="007A0142"/>
    <w:rsid w:val="007A13F3"/>
    <w:rsid w:val="007A1D1B"/>
    <w:rsid w:val="007A5730"/>
    <w:rsid w:val="007B0187"/>
    <w:rsid w:val="007B25BA"/>
    <w:rsid w:val="007B2FCC"/>
    <w:rsid w:val="007B40E7"/>
    <w:rsid w:val="007B452F"/>
    <w:rsid w:val="007B5790"/>
    <w:rsid w:val="007B5805"/>
    <w:rsid w:val="007C139C"/>
    <w:rsid w:val="007C1B76"/>
    <w:rsid w:val="007C3023"/>
    <w:rsid w:val="007C4075"/>
    <w:rsid w:val="007C79FD"/>
    <w:rsid w:val="007C7A47"/>
    <w:rsid w:val="007D0117"/>
    <w:rsid w:val="007D012B"/>
    <w:rsid w:val="007D434A"/>
    <w:rsid w:val="007D74AB"/>
    <w:rsid w:val="007E3BCA"/>
    <w:rsid w:val="007E4B7D"/>
    <w:rsid w:val="007E51F2"/>
    <w:rsid w:val="007E6FCF"/>
    <w:rsid w:val="007E7D3F"/>
    <w:rsid w:val="007E7EB1"/>
    <w:rsid w:val="007F3192"/>
    <w:rsid w:val="007F3999"/>
    <w:rsid w:val="007F48E2"/>
    <w:rsid w:val="00800E88"/>
    <w:rsid w:val="00802511"/>
    <w:rsid w:val="0080288E"/>
    <w:rsid w:val="00803E54"/>
    <w:rsid w:val="0080563C"/>
    <w:rsid w:val="00817330"/>
    <w:rsid w:val="008179D1"/>
    <w:rsid w:val="00817D78"/>
    <w:rsid w:val="008215DD"/>
    <w:rsid w:val="00823E97"/>
    <w:rsid w:val="008315DA"/>
    <w:rsid w:val="00831B5B"/>
    <w:rsid w:val="008365F1"/>
    <w:rsid w:val="00836DC8"/>
    <w:rsid w:val="00840125"/>
    <w:rsid w:val="0084406C"/>
    <w:rsid w:val="0084517A"/>
    <w:rsid w:val="0084655D"/>
    <w:rsid w:val="00847A44"/>
    <w:rsid w:val="0085276E"/>
    <w:rsid w:val="008575D4"/>
    <w:rsid w:val="00863297"/>
    <w:rsid w:val="00863E02"/>
    <w:rsid w:val="008651A8"/>
    <w:rsid w:val="008663D0"/>
    <w:rsid w:val="00872BE0"/>
    <w:rsid w:val="00873963"/>
    <w:rsid w:val="00874C53"/>
    <w:rsid w:val="0087725C"/>
    <w:rsid w:val="00877933"/>
    <w:rsid w:val="00877B9D"/>
    <w:rsid w:val="00881BAD"/>
    <w:rsid w:val="00881C3E"/>
    <w:rsid w:val="00892DDA"/>
    <w:rsid w:val="00893C3B"/>
    <w:rsid w:val="00894D41"/>
    <w:rsid w:val="0089521B"/>
    <w:rsid w:val="00895B28"/>
    <w:rsid w:val="008A0DD7"/>
    <w:rsid w:val="008A1FB2"/>
    <w:rsid w:val="008A2197"/>
    <w:rsid w:val="008A22BE"/>
    <w:rsid w:val="008A2F9C"/>
    <w:rsid w:val="008A346D"/>
    <w:rsid w:val="008A3D85"/>
    <w:rsid w:val="008A4F6B"/>
    <w:rsid w:val="008A554C"/>
    <w:rsid w:val="008A65D0"/>
    <w:rsid w:val="008B048B"/>
    <w:rsid w:val="008B2ADF"/>
    <w:rsid w:val="008B461E"/>
    <w:rsid w:val="008C24D9"/>
    <w:rsid w:val="008C5AD3"/>
    <w:rsid w:val="008C63A7"/>
    <w:rsid w:val="008C6EB4"/>
    <w:rsid w:val="008D1CF0"/>
    <w:rsid w:val="008D2074"/>
    <w:rsid w:val="008D35AA"/>
    <w:rsid w:val="008D48A2"/>
    <w:rsid w:val="008D5952"/>
    <w:rsid w:val="008E236C"/>
    <w:rsid w:val="008E29D5"/>
    <w:rsid w:val="008E306E"/>
    <w:rsid w:val="008E4A64"/>
    <w:rsid w:val="008F01B3"/>
    <w:rsid w:val="008F24DC"/>
    <w:rsid w:val="008F43D9"/>
    <w:rsid w:val="008F592B"/>
    <w:rsid w:val="008F5FCB"/>
    <w:rsid w:val="008F6C51"/>
    <w:rsid w:val="008F79B8"/>
    <w:rsid w:val="008F7E17"/>
    <w:rsid w:val="00901B63"/>
    <w:rsid w:val="009041A8"/>
    <w:rsid w:val="00905D5A"/>
    <w:rsid w:val="00905F1F"/>
    <w:rsid w:val="00911708"/>
    <w:rsid w:val="00911CFD"/>
    <w:rsid w:val="0091260D"/>
    <w:rsid w:val="0091336B"/>
    <w:rsid w:val="00914323"/>
    <w:rsid w:val="00914743"/>
    <w:rsid w:val="00916CC1"/>
    <w:rsid w:val="009171C5"/>
    <w:rsid w:val="00917A54"/>
    <w:rsid w:val="0092208E"/>
    <w:rsid w:val="009220D6"/>
    <w:rsid w:val="009237DD"/>
    <w:rsid w:val="00923B80"/>
    <w:rsid w:val="009243D8"/>
    <w:rsid w:val="009247B1"/>
    <w:rsid w:val="009253B9"/>
    <w:rsid w:val="00925BE3"/>
    <w:rsid w:val="00926809"/>
    <w:rsid w:val="00932521"/>
    <w:rsid w:val="009352DC"/>
    <w:rsid w:val="00937E52"/>
    <w:rsid w:val="00942ED7"/>
    <w:rsid w:val="00945FCC"/>
    <w:rsid w:val="00947FF4"/>
    <w:rsid w:val="00951F01"/>
    <w:rsid w:val="00953FE1"/>
    <w:rsid w:val="00956CE8"/>
    <w:rsid w:val="009576BC"/>
    <w:rsid w:val="009600BD"/>
    <w:rsid w:val="0096617F"/>
    <w:rsid w:val="00966CFA"/>
    <w:rsid w:val="00972DFC"/>
    <w:rsid w:val="00972EC6"/>
    <w:rsid w:val="00972FE5"/>
    <w:rsid w:val="00973C5D"/>
    <w:rsid w:val="00975332"/>
    <w:rsid w:val="009770BE"/>
    <w:rsid w:val="00977D61"/>
    <w:rsid w:val="00977E72"/>
    <w:rsid w:val="00981F76"/>
    <w:rsid w:val="0098655E"/>
    <w:rsid w:val="00994D98"/>
    <w:rsid w:val="009967F3"/>
    <w:rsid w:val="00996CEC"/>
    <w:rsid w:val="009977A9"/>
    <w:rsid w:val="009977BA"/>
    <w:rsid w:val="009A0042"/>
    <w:rsid w:val="009A1C42"/>
    <w:rsid w:val="009A2220"/>
    <w:rsid w:val="009A2719"/>
    <w:rsid w:val="009A4C10"/>
    <w:rsid w:val="009A590F"/>
    <w:rsid w:val="009A74A4"/>
    <w:rsid w:val="009B0155"/>
    <w:rsid w:val="009B026E"/>
    <w:rsid w:val="009B061B"/>
    <w:rsid w:val="009B10EF"/>
    <w:rsid w:val="009B27EF"/>
    <w:rsid w:val="009B3570"/>
    <w:rsid w:val="009B61CC"/>
    <w:rsid w:val="009C2FA6"/>
    <w:rsid w:val="009C34A2"/>
    <w:rsid w:val="009C36A9"/>
    <w:rsid w:val="009C4805"/>
    <w:rsid w:val="009C4C25"/>
    <w:rsid w:val="009C5776"/>
    <w:rsid w:val="009C58AC"/>
    <w:rsid w:val="009C58F9"/>
    <w:rsid w:val="009C6ECD"/>
    <w:rsid w:val="009D145F"/>
    <w:rsid w:val="009D2239"/>
    <w:rsid w:val="009D5B6F"/>
    <w:rsid w:val="009E261F"/>
    <w:rsid w:val="009E347C"/>
    <w:rsid w:val="009E558D"/>
    <w:rsid w:val="009E70CD"/>
    <w:rsid w:val="009E759E"/>
    <w:rsid w:val="009E780E"/>
    <w:rsid w:val="009E7C5F"/>
    <w:rsid w:val="009F062D"/>
    <w:rsid w:val="009F0CEE"/>
    <w:rsid w:val="009F1C6B"/>
    <w:rsid w:val="009F4996"/>
    <w:rsid w:val="009F602B"/>
    <w:rsid w:val="00A00FD7"/>
    <w:rsid w:val="00A01D88"/>
    <w:rsid w:val="00A03875"/>
    <w:rsid w:val="00A067AE"/>
    <w:rsid w:val="00A06AD4"/>
    <w:rsid w:val="00A07830"/>
    <w:rsid w:val="00A07902"/>
    <w:rsid w:val="00A10623"/>
    <w:rsid w:val="00A112A1"/>
    <w:rsid w:val="00A11628"/>
    <w:rsid w:val="00A14F3D"/>
    <w:rsid w:val="00A21BFA"/>
    <w:rsid w:val="00A21EB1"/>
    <w:rsid w:val="00A244FA"/>
    <w:rsid w:val="00A247ED"/>
    <w:rsid w:val="00A25AFE"/>
    <w:rsid w:val="00A25E0A"/>
    <w:rsid w:val="00A26424"/>
    <w:rsid w:val="00A2787B"/>
    <w:rsid w:val="00A27DD8"/>
    <w:rsid w:val="00A30252"/>
    <w:rsid w:val="00A329B8"/>
    <w:rsid w:val="00A32A2B"/>
    <w:rsid w:val="00A32B70"/>
    <w:rsid w:val="00A36304"/>
    <w:rsid w:val="00A37713"/>
    <w:rsid w:val="00A4513E"/>
    <w:rsid w:val="00A45438"/>
    <w:rsid w:val="00A46899"/>
    <w:rsid w:val="00A55C24"/>
    <w:rsid w:val="00A564A5"/>
    <w:rsid w:val="00A568DF"/>
    <w:rsid w:val="00A577C2"/>
    <w:rsid w:val="00A61A3A"/>
    <w:rsid w:val="00A61E6D"/>
    <w:rsid w:val="00A62111"/>
    <w:rsid w:val="00A62CAD"/>
    <w:rsid w:val="00A63A3D"/>
    <w:rsid w:val="00A63C68"/>
    <w:rsid w:val="00A63FC7"/>
    <w:rsid w:val="00A64B1A"/>
    <w:rsid w:val="00A65B90"/>
    <w:rsid w:val="00A71A55"/>
    <w:rsid w:val="00A730BC"/>
    <w:rsid w:val="00A73499"/>
    <w:rsid w:val="00A7651E"/>
    <w:rsid w:val="00A76909"/>
    <w:rsid w:val="00A76CD3"/>
    <w:rsid w:val="00A776B7"/>
    <w:rsid w:val="00A80A09"/>
    <w:rsid w:val="00A82EA1"/>
    <w:rsid w:val="00A83309"/>
    <w:rsid w:val="00A85825"/>
    <w:rsid w:val="00A86E29"/>
    <w:rsid w:val="00A918FF"/>
    <w:rsid w:val="00A94B91"/>
    <w:rsid w:val="00A964B6"/>
    <w:rsid w:val="00A96C4B"/>
    <w:rsid w:val="00AA12DD"/>
    <w:rsid w:val="00AA358B"/>
    <w:rsid w:val="00AA5D63"/>
    <w:rsid w:val="00AA648B"/>
    <w:rsid w:val="00AA6F5C"/>
    <w:rsid w:val="00AB204A"/>
    <w:rsid w:val="00AB302E"/>
    <w:rsid w:val="00AB41D2"/>
    <w:rsid w:val="00AC2083"/>
    <w:rsid w:val="00AC2A6C"/>
    <w:rsid w:val="00AC51B3"/>
    <w:rsid w:val="00AC5D3F"/>
    <w:rsid w:val="00AC7F20"/>
    <w:rsid w:val="00AD263F"/>
    <w:rsid w:val="00AD2F05"/>
    <w:rsid w:val="00AD3DFB"/>
    <w:rsid w:val="00AD5D30"/>
    <w:rsid w:val="00AD7272"/>
    <w:rsid w:val="00AE0E79"/>
    <w:rsid w:val="00AE1436"/>
    <w:rsid w:val="00AE146A"/>
    <w:rsid w:val="00AE1AEC"/>
    <w:rsid w:val="00AE25F2"/>
    <w:rsid w:val="00AE3CE4"/>
    <w:rsid w:val="00AE4B51"/>
    <w:rsid w:val="00AE5B5B"/>
    <w:rsid w:val="00AF04EF"/>
    <w:rsid w:val="00AF1426"/>
    <w:rsid w:val="00AF62E3"/>
    <w:rsid w:val="00AF752B"/>
    <w:rsid w:val="00B00460"/>
    <w:rsid w:val="00B01373"/>
    <w:rsid w:val="00B01804"/>
    <w:rsid w:val="00B02451"/>
    <w:rsid w:val="00B03940"/>
    <w:rsid w:val="00B0445D"/>
    <w:rsid w:val="00B05367"/>
    <w:rsid w:val="00B05D6E"/>
    <w:rsid w:val="00B109F0"/>
    <w:rsid w:val="00B129A3"/>
    <w:rsid w:val="00B14A08"/>
    <w:rsid w:val="00B2087D"/>
    <w:rsid w:val="00B221F6"/>
    <w:rsid w:val="00B2223A"/>
    <w:rsid w:val="00B22CA5"/>
    <w:rsid w:val="00B234AD"/>
    <w:rsid w:val="00B27468"/>
    <w:rsid w:val="00B27557"/>
    <w:rsid w:val="00B31697"/>
    <w:rsid w:val="00B340F2"/>
    <w:rsid w:val="00B346A8"/>
    <w:rsid w:val="00B36FAF"/>
    <w:rsid w:val="00B40F28"/>
    <w:rsid w:val="00B43412"/>
    <w:rsid w:val="00B4372D"/>
    <w:rsid w:val="00B43BE9"/>
    <w:rsid w:val="00B44CAE"/>
    <w:rsid w:val="00B51720"/>
    <w:rsid w:val="00B551DF"/>
    <w:rsid w:val="00B55E58"/>
    <w:rsid w:val="00B566BF"/>
    <w:rsid w:val="00B57841"/>
    <w:rsid w:val="00B62AA2"/>
    <w:rsid w:val="00B63983"/>
    <w:rsid w:val="00B64F77"/>
    <w:rsid w:val="00B67131"/>
    <w:rsid w:val="00B70DF0"/>
    <w:rsid w:val="00B72910"/>
    <w:rsid w:val="00B72958"/>
    <w:rsid w:val="00B72EAE"/>
    <w:rsid w:val="00B7378E"/>
    <w:rsid w:val="00B75249"/>
    <w:rsid w:val="00B7733D"/>
    <w:rsid w:val="00B77FB7"/>
    <w:rsid w:val="00B8074B"/>
    <w:rsid w:val="00B813F4"/>
    <w:rsid w:val="00B83096"/>
    <w:rsid w:val="00B830DA"/>
    <w:rsid w:val="00B85B9D"/>
    <w:rsid w:val="00B86ED5"/>
    <w:rsid w:val="00B90DFF"/>
    <w:rsid w:val="00B93E0D"/>
    <w:rsid w:val="00B95A4E"/>
    <w:rsid w:val="00B978C1"/>
    <w:rsid w:val="00BA1B55"/>
    <w:rsid w:val="00BA1F6D"/>
    <w:rsid w:val="00BA5305"/>
    <w:rsid w:val="00BA7916"/>
    <w:rsid w:val="00BB067C"/>
    <w:rsid w:val="00BB2463"/>
    <w:rsid w:val="00BB39AF"/>
    <w:rsid w:val="00BB7A32"/>
    <w:rsid w:val="00BC0339"/>
    <w:rsid w:val="00BC0893"/>
    <w:rsid w:val="00BC299E"/>
    <w:rsid w:val="00BC5C85"/>
    <w:rsid w:val="00BC657F"/>
    <w:rsid w:val="00BC6B44"/>
    <w:rsid w:val="00BD05A6"/>
    <w:rsid w:val="00BD0735"/>
    <w:rsid w:val="00BD09A5"/>
    <w:rsid w:val="00BD11BB"/>
    <w:rsid w:val="00BD34C9"/>
    <w:rsid w:val="00BD6845"/>
    <w:rsid w:val="00BE00BD"/>
    <w:rsid w:val="00BE1A2E"/>
    <w:rsid w:val="00BE6053"/>
    <w:rsid w:val="00BF060B"/>
    <w:rsid w:val="00BF1640"/>
    <w:rsid w:val="00BF1F71"/>
    <w:rsid w:val="00BF529E"/>
    <w:rsid w:val="00BF5D7C"/>
    <w:rsid w:val="00BF6906"/>
    <w:rsid w:val="00C02616"/>
    <w:rsid w:val="00C0295A"/>
    <w:rsid w:val="00C03037"/>
    <w:rsid w:val="00C033B1"/>
    <w:rsid w:val="00C04A7D"/>
    <w:rsid w:val="00C0668F"/>
    <w:rsid w:val="00C07A6A"/>
    <w:rsid w:val="00C10656"/>
    <w:rsid w:val="00C1096B"/>
    <w:rsid w:val="00C128E0"/>
    <w:rsid w:val="00C1343C"/>
    <w:rsid w:val="00C137B8"/>
    <w:rsid w:val="00C13CE7"/>
    <w:rsid w:val="00C15005"/>
    <w:rsid w:val="00C15255"/>
    <w:rsid w:val="00C16B21"/>
    <w:rsid w:val="00C20C1D"/>
    <w:rsid w:val="00C237E2"/>
    <w:rsid w:val="00C23A8C"/>
    <w:rsid w:val="00C240D6"/>
    <w:rsid w:val="00C307EF"/>
    <w:rsid w:val="00C31979"/>
    <w:rsid w:val="00C31A93"/>
    <w:rsid w:val="00C32F52"/>
    <w:rsid w:val="00C3348A"/>
    <w:rsid w:val="00C33E26"/>
    <w:rsid w:val="00C361C2"/>
    <w:rsid w:val="00C37068"/>
    <w:rsid w:val="00C37817"/>
    <w:rsid w:val="00C403D1"/>
    <w:rsid w:val="00C47DFD"/>
    <w:rsid w:val="00C51A9D"/>
    <w:rsid w:val="00C53BBF"/>
    <w:rsid w:val="00C54B04"/>
    <w:rsid w:val="00C55140"/>
    <w:rsid w:val="00C60E5F"/>
    <w:rsid w:val="00C60EB3"/>
    <w:rsid w:val="00C61550"/>
    <w:rsid w:val="00C626BF"/>
    <w:rsid w:val="00C6584D"/>
    <w:rsid w:val="00C65A32"/>
    <w:rsid w:val="00C66059"/>
    <w:rsid w:val="00C7243C"/>
    <w:rsid w:val="00C74D80"/>
    <w:rsid w:val="00C76E0A"/>
    <w:rsid w:val="00C7724B"/>
    <w:rsid w:val="00C77262"/>
    <w:rsid w:val="00C77C03"/>
    <w:rsid w:val="00C80978"/>
    <w:rsid w:val="00C80A75"/>
    <w:rsid w:val="00C80C6D"/>
    <w:rsid w:val="00C81F2B"/>
    <w:rsid w:val="00C838F7"/>
    <w:rsid w:val="00C92BF6"/>
    <w:rsid w:val="00C935AE"/>
    <w:rsid w:val="00C96303"/>
    <w:rsid w:val="00CA0B12"/>
    <w:rsid w:val="00CA43B2"/>
    <w:rsid w:val="00CB035D"/>
    <w:rsid w:val="00CB33BE"/>
    <w:rsid w:val="00CB7A74"/>
    <w:rsid w:val="00CC7A3F"/>
    <w:rsid w:val="00CC7BB3"/>
    <w:rsid w:val="00CD05D9"/>
    <w:rsid w:val="00CD1F17"/>
    <w:rsid w:val="00CD45AA"/>
    <w:rsid w:val="00CE0663"/>
    <w:rsid w:val="00CE0F2F"/>
    <w:rsid w:val="00CE3F5A"/>
    <w:rsid w:val="00CE46AD"/>
    <w:rsid w:val="00CE73F1"/>
    <w:rsid w:val="00CE782A"/>
    <w:rsid w:val="00CE7878"/>
    <w:rsid w:val="00CE7886"/>
    <w:rsid w:val="00CF02B0"/>
    <w:rsid w:val="00CF0F28"/>
    <w:rsid w:val="00CF1037"/>
    <w:rsid w:val="00CF58FB"/>
    <w:rsid w:val="00D00DDA"/>
    <w:rsid w:val="00D012E2"/>
    <w:rsid w:val="00D01BFF"/>
    <w:rsid w:val="00D03A5F"/>
    <w:rsid w:val="00D04214"/>
    <w:rsid w:val="00D071FE"/>
    <w:rsid w:val="00D079BA"/>
    <w:rsid w:val="00D10156"/>
    <w:rsid w:val="00D111E0"/>
    <w:rsid w:val="00D11C60"/>
    <w:rsid w:val="00D1302D"/>
    <w:rsid w:val="00D133F7"/>
    <w:rsid w:val="00D13544"/>
    <w:rsid w:val="00D1599B"/>
    <w:rsid w:val="00D16F91"/>
    <w:rsid w:val="00D17CF8"/>
    <w:rsid w:val="00D21384"/>
    <w:rsid w:val="00D216E1"/>
    <w:rsid w:val="00D224A3"/>
    <w:rsid w:val="00D22D85"/>
    <w:rsid w:val="00D2403C"/>
    <w:rsid w:val="00D25D35"/>
    <w:rsid w:val="00D319D1"/>
    <w:rsid w:val="00D32339"/>
    <w:rsid w:val="00D333C3"/>
    <w:rsid w:val="00D33CF0"/>
    <w:rsid w:val="00D3511B"/>
    <w:rsid w:val="00D357B4"/>
    <w:rsid w:val="00D365A1"/>
    <w:rsid w:val="00D436C1"/>
    <w:rsid w:val="00D46159"/>
    <w:rsid w:val="00D46253"/>
    <w:rsid w:val="00D46B07"/>
    <w:rsid w:val="00D5173D"/>
    <w:rsid w:val="00D54216"/>
    <w:rsid w:val="00D60752"/>
    <w:rsid w:val="00D633CB"/>
    <w:rsid w:val="00D65970"/>
    <w:rsid w:val="00D66A4B"/>
    <w:rsid w:val="00D6768D"/>
    <w:rsid w:val="00D72576"/>
    <w:rsid w:val="00D72C6F"/>
    <w:rsid w:val="00D74F16"/>
    <w:rsid w:val="00D7795B"/>
    <w:rsid w:val="00D80CFE"/>
    <w:rsid w:val="00D81E23"/>
    <w:rsid w:val="00D82052"/>
    <w:rsid w:val="00D82256"/>
    <w:rsid w:val="00D8331C"/>
    <w:rsid w:val="00D85253"/>
    <w:rsid w:val="00D87ED2"/>
    <w:rsid w:val="00D93596"/>
    <w:rsid w:val="00D94D3E"/>
    <w:rsid w:val="00D951F0"/>
    <w:rsid w:val="00D95C80"/>
    <w:rsid w:val="00D97C40"/>
    <w:rsid w:val="00DA0659"/>
    <w:rsid w:val="00DA1BBD"/>
    <w:rsid w:val="00DA3E30"/>
    <w:rsid w:val="00DB072A"/>
    <w:rsid w:val="00DB0D24"/>
    <w:rsid w:val="00DB1525"/>
    <w:rsid w:val="00DB7321"/>
    <w:rsid w:val="00DC01CD"/>
    <w:rsid w:val="00DC062E"/>
    <w:rsid w:val="00DC2005"/>
    <w:rsid w:val="00DC3F9E"/>
    <w:rsid w:val="00DC3FE0"/>
    <w:rsid w:val="00DC436B"/>
    <w:rsid w:val="00DD1D74"/>
    <w:rsid w:val="00DD22D3"/>
    <w:rsid w:val="00DD41E5"/>
    <w:rsid w:val="00DD54B0"/>
    <w:rsid w:val="00DD5F36"/>
    <w:rsid w:val="00DD78C5"/>
    <w:rsid w:val="00DE03C2"/>
    <w:rsid w:val="00DE19BC"/>
    <w:rsid w:val="00DE1F6F"/>
    <w:rsid w:val="00DE2BE9"/>
    <w:rsid w:val="00DE39A8"/>
    <w:rsid w:val="00DE3EE1"/>
    <w:rsid w:val="00DE4C9B"/>
    <w:rsid w:val="00DE6BDD"/>
    <w:rsid w:val="00DF0266"/>
    <w:rsid w:val="00DF0F22"/>
    <w:rsid w:val="00DF4AC7"/>
    <w:rsid w:val="00DF5320"/>
    <w:rsid w:val="00E0227A"/>
    <w:rsid w:val="00E02F1E"/>
    <w:rsid w:val="00E036C9"/>
    <w:rsid w:val="00E0459E"/>
    <w:rsid w:val="00E05512"/>
    <w:rsid w:val="00E0666C"/>
    <w:rsid w:val="00E0794F"/>
    <w:rsid w:val="00E11A23"/>
    <w:rsid w:val="00E12271"/>
    <w:rsid w:val="00E14392"/>
    <w:rsid w:val="00E1566D"/>
    <w:rsid w:val="00E16920"/>
    <w:rsid w:val="00E20380"/>
    <w:rsid w:val="00E210AD"/>
    <w:rsid w:val="00E22717"/>
    <w:rsid w:val="00E23243"/>
    <w:rsid w:val="00E237FB"/>
    <w:rsid w:val="00E26E6F"/>
    <w:rsid w:val="00E2707C"/>
    <w:rsid w:val="00E2712C"/>
    <w:rsid w:val="00E303D0"/>
    <w:rsid w:val="00E308D4"/>
    <w:rsid w:val="00E3262E"/>
    <w:rsid w:val="00E33929"/>
    <w:rsid w:val="00E34296"/>
    <w:rsid w:val="00E35485"/>
    <w:rsid w:val="00E41830"/>
    <w:rsid w:val="00E460B1"/>
    <w:rsid w:val="00E4644E"/>
    <w:rsid w:val="00E47171"/>
    <w:rsid w:val="00E50F5B"/>
    <w:rsid w:val="00E510AC"/>
    <w:rsid w:val="00E51F8A"/>
    <w:rsid w:val="00E529A3"/>
    <w:rsid w:val="00E55604"/>
    <w:rsid w:val="00E600F8"/>
    <w:rsid w:val="00E602F8"/>
    <w:rsid w:val="00E62E74"/>
    <w:rsid w:val="00E6376A"/>
    <w:rsid w:val="00E6446A"/>
    <w:rsid w:val="00E6472F"/>
    <w:rsid w:val="00E65F70"/>
    <w:rsid w:val="00E67CD9"/>
    <w:rsid w:val="00E70075"/>
    <w:rsid w:val="00E70A3F"/>
    <w:rsid w:val="00E7436F"/>
    <w:rsid w:val="00E82172"/>
    <w:rsid w:val="00E82FEC"/>
    <w:rsid w:val="00E83DCD"/>
    <w:rsid w:val="00E845F7"/>
    <w:rsid w:val="00E8562A"/>
    <w:rsid w:val="00E858FE"/>
    <w:rsid w:val="00E86CF8"/>
    <w:rsid w:val="00E93252"/>
    <w:rsid w:val="00E95006"/>
    <w:rsid w:val="00EA0F1F"/>
    <w:rsid w:val="00EA266A"/>
    <w:rsid w:val="00EA5AB8"/>
    <w:rsid w:val="00EA7889"/>
    <w:rsid w:val="00EB12A6"/>
    <w:rsid w:val="00EB2539"/>
    <w:rsid w:val="00EB3B8E"/>
    <w:rsid w:val="00EC12D9"/>
    <w:rsid w:val="00EC47E4"/>
    <w:rsid w:val="00EC6A2E"/>
    <w:rsid w:val="00EC7051"/>
    <w:rsid w:val="00EC7F7B"/>
    <w:rsid w:val="00ED0577"/>
    <w:rsid w:val="00ED5F7B"/>
    <w:rsid w:val="00EE4D2E"/>
    <w:rsid w:val="00EE5801"/>
    <w:rsid w:val="00EE7922"/>
    <w:rsid w:val="00EE7950"/>
    <w:rsid w:val="00EF32F1"/>
    <w:rsid w:val="00EF5E17"/>
    <w:rsid w:val="00EF601F"/>
    <w:rsid w:val="00EF6860"/>
    <w:rsid w:val="00F00E87"/>
    <w:rsid w:val="00F024FA"/>
    <w:rsid w:val="00F043B6"/>
    <w:rsid w:val="00F122FA"/>
    <w:rsid w:val="00F1305F"/>
    <w:rsid w:val="00F13368"/>
    <w:rsid w:val="00F1546A"/>
    <w:rsid w:val="00F16D7D"/>
    <w:rsid w:val="00F17791"/>
    <w:rsid w:val="00F218E6"/>
    <w:rsid w:val="00F23727"/>
    <w:rsid w:val="00F23901"/>
    <w:rsid w:val="00F265F7"/>
    <w:rsid w:val="00F26E2F"/>
    <w:rsid w:val="00F3341F"/>
    <w:rsid w:val="00F34D59"/>
    <w:rsid w:val="00F34F51"/>
    <w:rsid w:val="00F350EE"/>
    <w:rsid w:val="00F37FDB"/>
    <w:rsid w:val="00F403AE"/>
    <w:rsid w:val="00F424DF"/>
    <w:rsid w:val="00F45B10"/>
    <w:rsid w:val="00F470C0"/>
    <w:rsid w:val="00F4710E"/>
    <w:rsid w:val="00F528A3"/>
    <w:rsid w:val="00F53703"/>
    <w:rsid w:val="00F549BF"/>
    <w:rsid w:val="00F55EBF"/>
    <w:rsid w:val="00F57B0A"/>
    <w:rsid w:val="00F60190"/>
    <w:rsid w:val="00F60FF3"/>
    <w:rsid w:val="00F649F2"/>
    <w:rsid w:val="00F6500F"/>
    <w:rsid w:val="00F65AAF"/>
    <w:rsid w:val="00F67982"/>
    <w:rsid w:val="00F745AC"/>
    <w:rsid w:val="00F77AC8"/>
    <w:rsid w:val="00F803CD"/>
    <w:rsid w:val="00F81200"/>
    <w:rsid w:val="00F82517"/>
    <w:rsid w:val="00F82A83"/>
    <w:rsid w:val="00F837B0"/>
    <w:rsid w:val="00F83FC6"/>
    <w:rsid w:val="00F856F9"/>
    <w:rsid w:val="00F8595E"/>
    <w:rsid w:val="00F85AD0"/>
    <w:rsid w:val="00F86B35"/>
    <w:rsid w:val="00F87489"/>
    <w:rsid w:val="00F901F8"/>
    <w:rsid w:val="00F9089F"/>
    <w:rsid w:val="00F90C42"/>
    <w:rsid w:val="00F91BE0"/>
    <w:rsid w:val="00F91D76"/>
    <w:rsid w:val="00F92D42"/>
    <w:rsid w:val="00F94037"/>
    <w:rsid w:val="00F94188"/>
    <w:rsid w:val="00F97987"/>
    <w:rsid w:val="00FA0812"/>
    <w:rsid w:val="00FA0CA0"/>
    <w:rsid w:val="00FA0F77"/>
    <w:rsid w:val="00FA1ECF"/>
    <w:rsid w:val="00FA2746"/>
    <w:rsid w:val="00FA7C42"/>
    <w:rsid w:val="00FB3916"/>
    <w:rsid w:val="00FB43D4"/>
    <w:rsid w:val="00FC21AF"/>
    <w:rsid w:val="00FC250D"/>
    <w:rsid w:val="00FD0ABF"/>
    <w:rsid w:val="00FD0F5F"/>
    <w:rsid w:val="00FD4A70"/>
    <w:rsid w:val="00FD649F"/>
    <w:rsid w:val="00FD6A0F"/>
    <w:rsid w:val="00FE0154"/>
    <w:rsid w:val="00FE234B"/>
    <w:rsid w:val="00FE3673"/>
    <w:rsid w:val="00FF4C74"/>
    <w:rsid w:val="00FF4DB6"/>
    <w:rsid w:val="00FF69E5"/>
    <w:rsid w:val="00FF7496"/>
    <w:rsid w:val="1565B653"/>
    <w:rsid w:val="18A9D8D6"/>
    <w:rsid w:val="1FDE4420"/>
    <w:rsid w:val="23D4B7A4"/>
    <w:rsid w:val="314C05C9"/>
    <w:rsid w:val="3680C7B6"/>
    <w:rsid w:val="5835C923"/>
    <w:rsid w:val="5DDE72C5"/>
    <w:rsid w:val="6C68EC1E"/>
    <w:rsid w:val="75AD4DE8"/>
    <w:rsid w:val="7E47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3BDB"/>
  <w15:docId w15:val="{63B4367F-2208-4794-A661-09522652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44279E"/>
    <w:pPr>
      <w:spacing w:after="0" w:line="240" w:lineRule="auto"/>
    </w:pPr>
    <w:rPr>
      <w:rFonts w:ascii="Lato" w:eastAsia="Times New Roman" w:hAnsi="Lat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79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279E"/>
  </w:style>
  <w:style w:type="paragraph" w:styleId="Footer">
    <w:name w:val="footer"/>
    <w:basedOn w:val="Normal"/>
    <w:link w:val="FooterChar"/>
    <w:uiPriority w:val="99"/>
    <w:unhideWhenUsed/>
    <w:rsid w:val="0044279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279E"/>
  </w:style>
  <w:style w:type="table" w:styleId="TableGrid1">
    <w:name w:val="Table Grid 1"/>
    <w:basedOn w:val="TableNormal"/>
    <w:rsid w:val="0044279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aliases w:val="HEADERS"/>
    <w:basedOn w:val="DefaultParagraphFont"/>
    <w:qFormat/>
    <w:rsid w:val="0044279E"/>
    <w:rPr>
      <w:rFonts w:ascii="Intro Regular Caps" w:hAnsi="Intro Regular Caps"/>
      <w:i w:val="0"/>
      <w:iCs/>
      <w:sz w:val="32"/>
    </w:rPr>
  </w:style>
  <w:style w:type="table" w:styleId="TableGrid">
    <w:name w:val="Table Grid"/>
    <w:basedOn w:val="TableNormal"/>
    <w:uiPriority w:val="39"/>
    <w:rsid w:val="00B0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075"/>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11CFD"/>
    <w:pPr>
      <w:ind w:left="720"/>
      <w:contextualSpacing/>
    </w:pPr>
  </w:style>
  <w:style w:type="character" w:styleId="CommentReference">
    <w:name w:val="annotation reference"/>
    <w:basedOn w:val="DefaultParagraphFont"/>
    <w:uiPriority w:val="99"/>
    <w:semiHidden/>
    <w:unhideWhenUsed/>
    <w:rsid w:val="00687141"/>
    <w:rPr>
      <w:sz w:val="16"/>
      <w:szCs w:val="16"/>
    </w:rPr>
  </w:style>
  <w:style w:type="paragraph" w:styleId="CommentText">
    <w:name w:val="annotation text"/>
    <w:basedOn w:val="Normal"/>
    <w:link w:val="CommentTextChar"/>
    <w:uiPriority w:val="99"/>
    <w:semiHidden/>
    <w:unhideWhenUsed/>
    <w:rsid w:val="00687141"/>
    <w:rPr>
      <w:sz w:val="20"/>
    </w:rPr>
  </w:style>
  <w:style w:type="character" w:customStyle="1" w:styleId="CommentTextChar">
    <w:name w:val="Comment Text Char"/>
    <w:basedOn w:val="DefaultParagraphFont"/>
    <w:link w:val="CommentText"/>
    <w:uiPriority w:val="99"/>
    <w:semiHidden/>
    <w:rsid w:val="00687141"/>
    <w:rPr>
      <w:rFonts w:ascii="Lato" w:eastAsia="Times New Roman" w:hAnsi="Lato" w:cs="Times New Roman"/>
      <w:sz w:val="20"/>
      <w:szCs w:val="20"/>
    </w:rPr>
  </w:style>
  <w:style w:type="paragraph" w:styleId="CommentSubject">
    <w:name w:val="annotation subject"/>
    <w:basedOn w:val="CommentText"/>
    <w:next w:val="CommentText"/>
    <w:link w:val="CommentSubjectChar"/>
    <w:uiPriority w:val="99"/>
    <w:semiHidden/>
    <w:unhideWhenUsed/>
    <w:rsid w:val="00687141"/>
    <w:rPr>
      <w:b/>
      <w:bCs/>
    </w:rPr>
  </w:style>
  <w:style w:type="character" w:customStyle="1" w:styleId="CommentSubjectChar">
    <w:name w:val="Comment Subject Char"/>
    <w:basedOn w:val="CommentTextChar"/>
    <w:link w:val="CommentSubject"/>
    <w:uiPriority w:val="99"/>
    <w:semiHidden/>
    <w:rsid w:val="00687141"/>
    <w:rPr>
      <w:rFonts w:ascii="Lato" w:eastAsia="Times New Roman" w:hAnsi="Lato" w:cs="Times New Roman"/>
      <w:b/>
      <w:bCs/>
      <w:sz w:val="20"/>
      <w:szCs w:val="20"/>
    </w:rPr>
  </w:style>
  <w:style w:type="paragraph" w:styleId="BalloonText">
    <w:name w:val="Balloon Text"/>
    <w:basedOn w:val="Normal"/>
    <w:link w:val="BalloonTextChar"/>
    <w:uiPriority w:val="99"/>
    <w:semiHidden/>
    <w:unhideWhenUsed/>
    <w:rsid w:val="00687141"/>
    <w:rPr>
      <w:rFonts w:ascii="Tahoma" w:hAnsi="Tahoma" w:cs="Tahoma"/>
      <w:sz w:val="16"/>
      <w:szCs w:val="16"/>
    </w:rPr>
  </w:style>
  <w:style w:type="character" w:customStyle="1" w:styleId="BalloonTextChar">
    <w:name w:val="Balloon Text Char"/>
    <w:basedOn w:val="DefaultParagraphFont"/>
    <w:link w:val="BalloonText"/>
    <w:uiPriority w:val="99"/>
    <w:semiHidden/>
    <w:rsid w:val="0068714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935AE"/>
    <w:rPr>
      <w:color w:val="800080" w:themeColor="followedHyperlink"/>
      <w:u w:val="single"/>
    </w:rPr>
  </w:style>
  <w:style w:type="paragraph" w:styleId="NormalWeb">
    <w:name w:val="Normal (Web)"/>
    <w:basedOn w:val="Normal"/>
    <w:uiPriority w:val="99"/>
    <w:unhideWhenUsed/>
    <w:rsid w:val="00351B02"/>
    <w:pPr>
      <w:spacing w:before="100" w:beforeAutospacing="1" w:after="100" w:afterAutospacing="1"/>
    </w:pPr>
    <w:rPr>
      <w:rFonts w:ascii="Times New Roman" w:eastAsiaTheme="minorHAnsi" w:hAnsi="Times New Roman"/>
      <w:szCs w:val="24"/>
      <w:lang w:eastAsia="en-GB"/>
    </w:rPr>
  </w:style>
  <w:style w:type="paragraph" w:customStyle="1" w:styleId="CM1">
    <w:name w:val="CM1"/>
    <w:basedOn w:val="Normal"/>
    <w:next w:val="Normal"/>
    <w:uiPriority w:val="99"/>
    <w:rsid w:val="00796873"/>
    <w:pPr>
      <w:autoSpaceDE w:val="0"/>
      <w:autoSpaceDN w:val="0"/>
      <w:adjustRightInd w:val="0"/>
    </w:pPr>
    <w:rPr>
      <w:rFonts w:ascii="EUAlbertina" w:eastAsiaTheme="minorHAnsi" w:hAnsi="EUAlbertina" w:cstheme="minorBidi"/>
      <w:szCs w:val="24"/>
    </w:rPr>
  </w:style>
  <w:style w:type="character" w:styleId="UnresolvedMention">
    <w:name w:val="Unresolved Mention"/>
    <w:basedOn w:val="DefaultParagraphFont"/>
    <w:uiPriority w:val="99"/>
    <w:semiHidden/>
    <w:unhideWhenUsed/>
    <w:rsid w:val="00A00FD7"/>
    <w:rPr>
      <w:color w:val="808080"/>
      <w:shd w:val="clear" w:color="auto" w:fill="E6E6E6"/>
    </w:rPr>
  </w:style>
  <w:style w:type="character" w:styleId="Strong">
    <w:name w:val="Strong"/>
    <w:basedOn w:val="DefaultParagraphFont"/>
    <w:uiPriority w:val="22"/>
    <w:qFormat/>
    <w:rsid w:val="008A2F9C"/>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9501C"/>
    <w:rPr>
      <w:rFonts w:ascii="Lato" w:eastAsia="Times New Roman" w:hAnsi="Lato" w:cs="Times New Roman"/>
      <w:sz w:val="24"/>
      <w:szCs w:val="20"/>
    </w:rPr>
  </w:style>
  <w:style w:type="table" w:styleId="GridTable4-Accent5">
    <w:name w:val="Grid Table 4 Accent 5"/>
    <w:basedOn w:val="TableNormal"/>
    <w:uiPriority w:val="49"/>
    <w:rsid w:val="0021599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textrun">
    <w:name w:val="normaltextrun"/>
    <w:basedOn w:val="DefaultParagraphFont"/>
    <w:rsid w:val="001B16F5"/>
  </w:style>
  <w:style w:type="character" w:customStyle="1" w:styleId="ui-provider">
    <w:name w:val="ui-provider"/>
    <w:basedOn w:val="DefaultParagraphFont"/>
    <w:rsid w:val="00E22717"/>
  </w:style>
  <w:style w:type="paragraph" w:customStyle="1" w:styleId="Default">
    <w:name w:val="Default"/>
    <w:rsid w:val="00FE0154"/>
    <w:pPr>
      <w:autoSpaceDE w:val="0"/>
      <w:autoSpaceDN w:val="0"/>
      <w:adjustRightInd w:val="0"/>
      <w:spacing w:after="0" w:line="240" w:lineRule="auto"/>
    </w:pPr>
    <w:rPr>
      <w:rFonts w:ascii="Calibri" w:hAnsi="Calibri" w:cs="Calibri"/>
      <w:color w:val="000000"/>
      <w:sz w:val="24"/>
      <w:szCs w:val="24"/>
    </w:rPr>
  </w:style>
  <w:style w:type="table" w:styleId="GridTable5Dark-Accent6">
    <w:name w:val="Grid Table 5 Dark Accent 6"/>
    <w:basedOn w:val="TableNormal"/>
    <w:uiPriority w:val="50"/>
    <w:rsid w:val="001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613">
      <w:bodyDiv w:val="1"/>
      <w:marLeft w:val="0"/>
      <w:marRight w:val="0"/>
      <w:marTop w:val="0"/>
      <w:marBottom w:val="0"/>
      <w:divBdr>
        <w:top w:val="none" w:sz="0" w:space="0" w:color="auto"/>
        <w:left w:val="none" w:sz="0" w:space="0" w:color="auto"/>
        <w:bottom w:val="none" w:sz="0" w:space="0" w:color="auto"/>
        <w:right w:val="none" w:sz="0" w:space="0" w:color="auto"/>
      </w:divBdr>
    </w:div>
    <w:div w:id="80685394">
      <w:bodyDiv w:val="1"/>
      <w:marLeft w:val="0"/>
      <w:marRight w:val="0"/>
      <w:marTop w:val="0"/>
      <w:marBottom w:val="0"/>
      <w:divBdr>
        <w:top w:val="none" w:sz="0" w:space="0" w:color="auto"/>
        <w:left w:val="none" w:sz="0" w:space="0" w:color="auto"/>
        <w:bottom w:val="none" w:sz="0" w:space="0" w:color="auto"/>
        <w:right w:val="none" w:sz="0" w:space="0" w:color="auto"/>
      </w:divBdr>
    </w:div>
    <w:div w:id="425926041">
      <w:bodyDiv w:val="1"/>
      <w:marLeft w:val="0"/>
      <w:marRight w:val="0"/>
      <w:marTop w:val="0"/>
      <w:marBottom w:val="0"/>
      <w:divBdr>
        <w:top w:val="none" w:sz="0" w:space="0" w:color="auto"/>
        <w:left w:val="none" w:sz="0" w:space="0" w:color="auto"/>
        <w:bottom w:val="none" w:sz="0" w:space="0" w:color="auto"/>
        <w:right w:val="none" w:sz="0" w:space="0" w:color="auto"/>
      </w:divBdr>
    </w:div>
    <w:div w:id="469328440">
      <w:bodyDiv w:val="1"/>
      <w:marLeft w:val="0"/>
      <w:marRight w:val="0"/>
      <w:marTop w:val="0"/>
      <w:marBottom w:val="0"/>
      <w:divBdr>
        <w:top w:val="none" w:sz="0" w:space="0" w:color="auto"/>
        <w:left w:val="none" w:sz="0" w:space="0" w:color="auto"/>
        <w:bottom w:val="none" w:sz="0" w:space="0" w:color="auto"/>
        <w:right w:val="none" w:sz="0" w:space="0" w:color="auto"/>
      </w:divBdr>
    </w:div>
    <w:div w:id="544101958">
      <w:bodyDiv w:val="1"/>
      <w:marLeft w:val="0"/>
      <w:marRight w:val="0"/>
      <w:marTop w:val="0"/>
      <w:marBottom w:val="0"/>
      <w:divBdr>
        <w:top w:val="none" w:sz="0" w:space="0" w:color="auto"/>
        <w:left w:val="none" w:sz="0" w:space="0" w:color="auto"/>
        <w:bottom w:val="none" w:sz="0" w:space="0" w:color="auto"/>
        <w:right w:val="none" w:sz="0" w:space="0" w:color="auto"/>
      </w:divBdr>
    </w:div>
    <w:div w:id="576868308">
      <w:bodyDiv w:val="1"/>
      <w:marLeft w:val="0"/>
      <w:marRight w:val="0"/>
      <w:marTop w:val="0"/>
      <w:marBottom w:val="0"/>
      <w:divBdr>
        <w:top w:val="none" w:sz="0" w:space="0" w:color="auto"/>
        <w:left w:val="none" w:sz="0" w:space="0" w:color="auto"/>
        <w:bottom w:val="none" w:sz="0" w:space="0" w:color="auto"/>
        <w:right w:val="none" w:sz="0" w:space="0" w:color="auto"/>
      </w:divBdr>
      <w:divsChild>
        <w:div w:id="1941985916">
          <w:marLeft w:val="0"/>
          <w:marRight w:val="0"/>
          <w:marTop w:val="0"/>
          <w:marBottom w:val="0"/>
          <w:divBdr>
            <w:top w:val="none" w:sz="0" w:space="0" w:color="auto"/>
            <w:left w:val="none" w:sz="0" w:space="0" w:color="auto"/>
            <w:bottom w:val="none" w:sz="0" w:space="0" w:color="auto"/>
            <w:right w:val="none" w:sz="0" w:space="0" w:color="auto"/>
          </w:divBdr>
        </w:div>
        <w:div w:id="1767267523">
          <w:marLeft w:val="0"/>
          <w:marRight w:val="0"/>
          <w:marTop w:val="0"/>
          <w:marBottom w:val="0"/>
          <w:divBdr>
            <w:top w:val="none" w:sz="0" w:space="0" w:color="auto"/>
            <w:left w:val="none" w:sz="0" w:space="0" w:color="auto"/>
            <w:bottom w:val="none" w:sz="0" w:space="0" w:color="auto"/>
            <w:right w:val="none" w:sz="0" w:space="0" w:color="auto"/>
          </w:divBdr>
        </w:div>
        <w:div w:id="1237864529">
          <w:marLeft w:val="0"/>
          <w:marRight w:val="0"/>
          <w:marTop w:val="0"/>
          <w:marBottom w:val="0"/>
          <w:divBdr>
            <w:top w:val="none" w:sz="0" w:space="0" w:color="auto"/>
            <w:left w:val="none" w:sz="0" w:space="0" w:color="auto"/>
            <w:bottom w:val="none" w:sz="0" w:space="0" w:color="auto"/>
            <w:right w:val="none" w:sz="0" w:space="0" w:color="auto"/>
          </w:divBdr>
        </w:div>
        <w:div w:id="1407219929">
          <w:marLeft w:val="0"/>
          <w:marRight w:val="0"/>
          <w:marTop w:val="0"/>
          <w:marBottom w:val="0"/>
          <w:divBdr>
            <w:top w:val="none" w:sz="0" w:space="0" w:color="auto"/>
            <w:left w:val="none" w:sz="0" w:space="0" w:color="auto"/>
            <w:bottom w:val="none" w:sz="0" w:space="0" w:color="auto"/>
            <w:right w:val="none" w:sz="0" w:space="0" w:color="auto"/>
          </w:divBdr>
        </w:div>
        <w:div w:id="1326011355">
          <w:marLeft w:val="0"/>
          <w:marRight w:val="0"/>
          <w:marTop w:val="0"/>
          <w:marBottom w:val="0"/>
          <w:divBdr>
            <w:top w:val="none" w:sz="0" w:space="0" w:color="auto"/>
            <w:left w:val="none" w:sz="0" w:space="0" w:color="auto"/>
            <w:bottom w:val="none" w:sz="0" w:space="0" w:color="auto"/>
            <w:right w:val="none" w:sz="0" w:space="0" w:color="auto"/>
          </w:divBdr>
        </w:div>
      </w:divsChild>
    </w:div>
    <w:div w:id="781804971">
      <w:bodyDiv w:val="1"/>
      <w:marLeft w:val="0"/>
      <w:marRight w:val="0"/>
      <w:marTop w:val="0"/>
      <w:marBottom w:val="0"/>
      <w:divBdr>
        <w:top w:val="none" w:sz="0" w:space="0" w:color="auto"/>
        <w:left w:val="none" w:sz="0" w:space="0" w:color="auto"/>
        <w:bottom w:val="none" w:sz="0" w:space="0" w:color="auto"/>
        <w:right w:val="none" w:sz="0" w:space="0" w:color="auto"/>
      </w:divBdr>
    </w:div>
    <w:div w:id="1021400758">
      <w:bodyDiv w:val="1"/>
      <w:marLeft w:val="0"/>
      <w:marRight w:val="0"/>
      <w:marTop w:val="0"/>
      <w:marBottom w:val="0"/>
      <w:divBdr>
        <w:top w:val="none" w:sz="0" w:space="0" w:color="auto"/>
        <w:left w:val="none" w:sz="0" w:space="0" w:color="auto"/>
        <w:bottom w:val="none" w:sz="0" w:space="0" w:color="auto"/>
        <w:right w:val="none" w:sz="0" w:space="0" w:color="auto"/>
      </w:divBdr>
    </w:div>
    <w:div w:id="1211454072">
      <w:bodyDiv w:val="1"/>
      <w:marLeft w:val="0"/>
      <w:marRight w:val="0"/>
      <w:marTop w:val="0"/>
      <w:marBottom w:val="0"/>
      <w:divBdr>
        <w:top w:val="none" w:sz="0" w:space="0" w:color="auto"/>
        <w:left w:val="none" w:sz="0" w:space="0" w:color="auto"/>
        <w:bottom w:val="none" w:sz="0" w:space="0" w:color="auto"/>
        <w:right w:val="none" w:sz="0" w:space="0" w:color="auto"/>
      </w:divBdr>
    </w:div>
    <w:div w:id="1462767133">
      <w:bodyDiv w:val="1"/>
      <w:marLeft w:val="0"/>
      <w:marRight w:val="0"/>
      <w:marTop w:val="0"/>
      <w:marBottom w:val="0"/>
      <w:divBdr>
        <w:top w:val="none" w:sz="0" w:space="0" w:color="auto"/>
        <w:left w:val="none" w:sz="0" w:space="0" w:color="auto"/>
        <w:bottom w:val="none" w:sz="0" w:space="0" w:color="auto"/>
        <w:right w:val="none" w:sz="0" w:space="0" w:color="auto"/>
      </w:divBdr>
    </w:div>
    <w:div w:id="1517814015">
      <w:bodyDiv w:val="1"/>
      <w:marLeft w:val="0"/>
      <w:marRight w:val="0"/>
      <w:marTop w:val="0"/>
      <w:marBottom w:val="0"/>
      <w:divBdr>
        <w:top w:val="none" w:sz="0" w:space="0" w:color="auto"/>
        <w:left w:val="none" w:sz="0" w:space="0" w:color="auto"/>
        <w:bottom w:val="none" w:sz="0" w:space="0" w:color="auto"/>
        <w:right w:val="none" w:sz="0" w:space="0" w:color="auto"/>
      </w:divBdr>
    </w:div>
    <w:div w:id="1841120836">
      <w:bodyDiv w:val="1"/>
      <w:marLeft w:val="0"/>
      <w:marRight w:val="0"/>
      <w:marTop w:val="0"/>
      <w:marBottom w:val="0"/>
      <w:divBdr>
        <w:top w:val="none" w:sz="0" w:space="0" w:color="auto"/>
        <w:left w:val="none" w:sz="0" w:space="0" w:color="auto"/>
        <w:bottom w:val="none" w:sz="0" w:space="0" w:color="auto"/>
        <w:right w:val="none" w:sz="0" w:space="0" w:color="auto"/>
      </w:divBdr>
    </w:div>
    <w:div w:id="1875463253">
      <w:bodyDiv w:val="1"/>
      <w:marLeft w:val="0"/>
      <w:marRight w:val="0"/>
      <w:marTop w:val="0"/>
      <w:marBottom w:val="0"/>
      <w:divBdr>
        <w:top w:val="none" w:sz="0" w:space="0" w:color="auto"/>
        <w:left w:val="none" w:sz="0" w:space="0" w:color="auto"/>
        <w:bottom w:val="none" w:sz="0" w:space="0" w:color="auto"/>
        <w:right w:val="none" w:sz="0" w:space="0" w:color="auto"/>
      </w:divBdr>
    </w:div>
    <w:div w:id="2061515163">
      <w:bodyDiv w:val="1"/>
      <w:marLeft w:val="0"/>
      <w:marRight w:val="0"/>
      <w:marTop w:val="0"/>
      <w:marBottom w:val="0"/>
      <w:divBdr>
        <w:top w:val="none" w:sz="0" w:space="0" w:color="auto"/>
        <w:left w:val="none" w:sz="0" w:space="0" w:color="auto"/>
        <w:bottom w:val="none" w:sz="0" w:space="0" w:color="auto"/>
        <w:right w:val="none" w:sz="0" w:space="0" w:color="auto"/>
      </w:divBdr>
    </w:div>
    <w:div w:id="20843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97\2015%20TEMPLATES\2015%20Minutes\2015%20BR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7" ma:contentTypeDescription="Create a new document." ma:contentTypeScope="" ma:versionID="2efa53449c11e2e7ca58ebaddbfddfd2">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a178036246420704c12ecfddcd5f9746"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88bdfd3-a767-4fae-8a22-37cc2a57d764}" ma:internalName="TaxCatchAll" ma:showField="CatchAllData" ma:web="9a201c5f-bc3e-4d95-a623-014103711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8ce6dd-a231-4ca1-8534-b387953dbe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201c5f-bc3e-4d95-a623-0141037116a0" xsi:nil="true"/>
    <lcf76f155ced4ddcb4097134ff3c332f xmlns="3605accd-515b-4391-9c17-ddcb5c3c0e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3A74-DA49-466C-82C0-449C21ED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6EDD0-6FA3-4360-971B-EF65975E0B87}">
  <ds:schemaRefs>
    <ds:schemaRef ds:uri="http://schemas.microsoft.com/office/2006/metadata/properties"/>
    <ds:schemaRef ds:uri="http://schemas.microsoft.com/office/infopath/2007/PartnerControls"/>
    <ds:schemaRef ds:uri="9a201c5f-bc3e-4d95-a623-0141037116a0"/>
    <ds:schemaRef ds:uri="3605accd-515b-4391-9c17-ddcb5c3c0e45"/>
  </ds:schemaRefs>
</ds:datastoreItem>
</file>

<file path=customXml/itemProps3.xml><?xml version="1.0" encoding="utf-8"?>
<ds:datastoreItem xmlns:ds="http://schemas.openxmlformats.org/officeDocument/2006/customXml" ds:itemID="{7A7C5196-63DB-47FB-AD9F-ECBBB9CB82C4}">
  <ds:schemaRefs>
    <ds:schemaRef ds:uri="http://schemas.microsoft.com/sharepoint/v3/contenttype/forms"/>
  </ds:schemaRefs>
</ds:datastoreItem>
</file>

<file path=customXml/itemProps4.xml><?xml version="1.0" encoding="utf-8"?>
<ds:datastoreItem xmlns:ds="http://schemas.openxmlformats.org/officeDocument/2006/customXml" ds:itemID="{5363CAD8-8915-4A8C-A442-F38FD9FC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BRC Minutes</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Cottell</dc:creator>
  <cp:lastModifiedBy>Andrea M Inchausti | BRC</cp:lastModifiedBy>
  <cp:revision>2</cp:revision>
  <cp:lastPrinted>2019-03-01T15:50:00Z</cp:lastPrinted>
  <dcterms:created xsi:type="dcterms:W3CDTF">2024-03-20T14:21:00Z</dcterms:created>
  <dcterms:modified xsi:type="dcterms:W3CDTF">2024-03-20T14:21:00Z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y fmtid="{D5CDD505-2E9C-101B-9397-08002B2CF9AE}" pid="3" name="AuthorIds_UIVersion_512">
    <vt:lpwstr>22</vt:lpwstr>
  </property>
  <property fmtid="{D5CDD505-2E9C-101B-9397-08002B2CF9AE}" pid="4" name="MediaServiceImageTags">
    <vt:lpwstr/>
  </property>
</Properties>
</file>